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5AE97">
      <w:pPr>
        <w:adjustRightInd w:val="0"/>
        <w:snapToGrid w:val="0"/>
        <w:rPr>
          <w:rFonts w:ascii="宋体" w:hAnsi="宋体" w:cs="Arial"/>
          <w:b/>
          <w:bCs/>
          <w:sz w:val="44"/>
          <w:szCs w:val="44"/>
        </w:rPr>
      </w:pPr>
    </w:p>
    <w:p w14:paraId="3ED5376A">
      <w:pPr>
        <w:spacing w:line="360" w:lineRule="auto"/>
        <w:ind w:left="420" w:leftChars="200"/>
        <w:jc w:val="center"/>
        <w:rPr>
          <w:rFonts w:ascii="宋体" w:hAnsi="宋体" w:cs="Arial"/>
          <w:b/>
          <w:bCs/>
          <w:sz w:val="44"/>
          <w:szCs w:val="44"/>
        </w:rPr>
      </w:pPr>
      <w:r>
        <w:rPr>
          <w:rFonts w:hint="eastAsia" w:ascii="宋体" w:hAnsi="宋体" w:cs="Arial"/>
          <w:b/>
          <w:bCs/>
          <w:sz w:val="32"/>
          <w:szCs w:val="44"/>
        </w:rPr>
        <w:t>深圳市构建国家物流枢纽经济区项目预研</w:t>
      </w:r>
    </w:p>
    <w:p w14:paraId="17F6EFD2">
      <w:pPr>
        <w:spacing w:line="360" w:lineRule="auto"/>
        <w:ind w:left="420" w:leftChars="200"/>
        <w:jc w:val="center"/>
        <w:rPr>
          <w:rFonts w:ascii="黑体" w:hAnsi="宋体" w:eastAsia="黑体"/>
          <w:b/>
          <w:bCs/>
          <w:sz w:val="32"/>
          <w:szCs w:val="32"/>
        </w:rPr>
      </w:pPr>
      <w:bookmarkStart w:id="0" w:name="_GoBack"/>
      <w:bookmarkEnd w:id="0"/>
    </w:p>
    <w:p w14:paraId="6959D7CF">
      <w:pPr>
        <w:spacing w:line="360" w:lineRule="auto"/>
        <w:ind w:left="420" w:leftChars="200"/>
        <w:jc w:val="center"/>
        <w:rPr>
          <w:rFonts w:ascii="黑体" w:hAnsi="宋体" w:eastAsia="黑体"/>
          <w:b/>
          <w:bCs/>
          <w:sz w:val="32"/>
          <w:szCs w:val="32"/>
        </w:rPr>
      </w:pPr>
    </w:p>
    <w:p w14:paraId="1FD65268">
      <w:pPr>
        <w:spacing w:line="360" w:lineRule="auto"/>
        <w:jc w:val="center"/>
        <w:rPr>
          <w:rFonts w:ascii="黑体" w:hAnsi="宋体" w:eastAsia="黑体"/>
          <w:b/>
          <w:bCs/>
          <w:sz w:val="72"/>
          <w:szCs w:val="72"/>
        </w:rPr>
      </w:pPr>
      <w:r>
        <w:rPr>
          <w:rFonts w:hint="eastAsia" w:ascii="黑体" w:hAnsi="黑体" w:eastAsia="黑体"/>
          <w:b/>
          <w:bCs/>
          <w:sz w:val="72"/>
          <w:szCs w:val="72"/>
        </w:rPr>
        <w:t>招</w:t>
      </w:r>
    </w:p>
    <w:p w14:paraId="1624DAE8">
      <w:pPr>
        <w:spacing w:line="360" w:lineRule="auto"/>
        <w:jc w:val="center"/>
        <w:rPr>
          <w:rFonts w:ascii="黑体" w:hAnsi="宋体" w:eastAsia="黑体"/>
          <w:b/>
          <w:bCs/>
          <w:sz w:val="72"/>
          <w:szCs w:val="72"/>
        </w:rPr>
      </w:pPr>
    </w:p>
    <w:p w14:paraId="43107676">
      <w:pPr>
        <w:spacing w:line="360" w:lineRule="auto"/>
        <w:jc w:val="center"/>
        <w:rPr>
          <w:rFonts w:ascii="黑体" w:hAnsi="宋体" w:eastAsia="黑体"/>
          <w:b/>
          <w:bCs/>
          <w:sz w:val="72"/>
          <w:szCs w:val="72"/>
        </w:rPr>
      </w:pPr>
      <w:r>
        <w:rPr>
          <w:rFonts w:hint="eastAsia" w:ascii="黑体" w:hAnsi="黑体" w:eastAsia="黑体"/>
          <w:b/>
          <w:bCs/>
          <w:sz w:val="72"/>
          <w:szCs w:val="72"/>
        </w:rPr>
        <w:t>标</w:t>
      </w:r>
    </w:p>
    <w:p w14:paraId="66908095">
      <w:pPr>
        <w:spacing w:line="360" w:lineRule="auto"/>
        <w:jc w:val="center"/>
        <w:rPr>
          <w:rFonts w:ascii="黑体" w:hAnsi="宋体" w:eastAsia="黑体"/>
          <w:b/>
          <w:bCs/>
          <w:sz w:val="48"/>
          <w:szCs w:val="48"/>
        </w:rPr>
      </w:pPr>
    </w:p>
    <w:p w14:paraId="0C36895C">
      <w:pPr>
        <w:spacing w:line="360" w:lineRule="auto"/>
        <w:jc w:val="center"/>
        <w:rPr>
          <w:rFonts w:ascii="黑体" w:hAnsi="宋体" w:eastAsia="黑体"/>
          <w:b/>
          <w:bCs/>
          <w:sz w:val="72"/>
          <w:szCs w:val="72"/>
        </w:rPr>
      </w:pPr>
      <w:r>
        <w:rPr>
          <w:rFonts w:hint="eastAsia" w:ascii="黑体" w:hAnsi="黑体" w:eastAsia="黑体"/>
          <w:b/>
          <w:bCs/>
          <w:sz w:val="72"/>
          <w:szCs w:val="72"/>
        </w:rPr>
        <w:t>书</w:t>
      </w:r>
    </w:p>
    <w:p w14:paraId="093D14AA">
      <w:pPr>
        <w:spacing w:line="360" w:lineRule="auto"/>
        <w:ind w:left="420" w:leftChars="200"/>
        <w:jc w:val="center"/>
        <w:rPr>
          <w:rFonts w:ascii="宋体" w:hAnsi="宋体"/>
          <w:sz w:val="44"/>
          <w:szCs w:val="44"/>
        </w:rPr>
      </w:pPr>
    </w:p>
    <w:p w14:paraId="51886F25">
      <w:pPr>
        <w:spacing w:line="360" w:lineRule="auto"/>
        <w:ind w:left="420" w:leftChars="200"/>
        <w:jc w:val="center"/>
        <w:rPr>
          <w:rFonts w:ascii="方正小标宋简体" w:hAnsi="宋体" w:cs="Arial"/>
          <w:sz w:val="48"/>
          <w:szCs w:val="48"/>
        </w:rPr>
      </w:pPr>
    </w:p>
    <w:p w14:paraId="399951E6">
      <w:pPr>
        <w:spacing w:line="360" w:lineRule="auto"/>
        <w:rPr>
          <w:rFonts w:ascii="方正小标宋简体" w:hAnsi="宋体" w:cs="Arial"/>
          <w:sz w:val="48"/>
          <w:szCs w:val="48"/>
        </w:rPr>
      </w:pPr>
    </w:p>
    <w:p w14:paraId="3023E09E">
      <w:pPr>
        <w:spacing w:line="600" w:lineRule="exact"/>
        <w:jc w:val="center"/>
        <w:rPr>
          <w:rFonts w:ascii="宋体" w:hAnsi="宋体"/>
          <w:b/>
          <w:bCs/>
          <w:sz w:val="32"/>
          <w:szCs w:val="32"/>
        </w:rPr>
      </w:pPr>
      <w:r>
        <w:rPr>
          <w:rFonts w:hint="eastAsia" w:ascii="宋体" w:hAnsi="宋体"/>
          <w:b/>
          <w:bCs/>
          <w:sz w:val="32"/>
          <w:szCs w:val="32"/>
        </w:rPr>
        <w:t>深圳市发展和改革委员会</w:t>
      </w:r>
    </w:p>
    <w:p w14:paraId="594E7C67">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5年5月</w:t>
      </w:r>
    </w:p>
    <w:p w14:paraId="0F9AFCC9">
      <w:pPr>
        <w:jc w:val="left"/>
        <w:rPr>
          <w:rFonts w:ascii="宋体" w:hAnsi="宋体" w:cs="宋体"/>
          <w:b/>
          <w:bCs/>
          <w:sz w:val="44"/>
          <w:szCs w:val="44"/>
        </w:rPr>
        <w:sectPr>
          <w:headerReference r:id="rId3" w:type="default"/>
          <w:pgSz w:w="11906" w:h="16838"/>
          <w:pgMar w:top="1400" w:right="1797" w:bottom="1089" w:left="1797" w:header="720" w:footer="720" w:gutter="0"/>
          <w:cols w:space="720" w:num="1"/>
          <w:docGrid w:type="lines" w:linePitch="312" w:charSpace="0"/>
        </w:sectPr>
      </w:pPr>
    </w:p>
    <w:p w14:paraId="63C089E2">
      <w:pPr>
        <w:adjustRightInd w:val="0"/>
        <w:snapToGrid w:val="0"/>
        <w:jc w:val="center"/>
        <w:rPr>
          <w:rFonts w:ascii="宋体" w:hAnsi="宋体" w:cs="Arial"/>
          <w:b/>
          <w:bCs/>
          <w:sz w:val="44"/>
          <w:szCs w:val="44"/>
        </w:rPr>
      </w:pPr>
    </w:p>
    <w:p w14:paraId="6AE930A5">
      <w:pPr>
        <w:adjustRightInd w:val="0"/>
        <w:snapToGrid w:val="0"/>
        <w:jc w:val="center"/>
        <w:rPr>
          <w:rFonts w:ascii="宋体" w:hAnsi="宋体" w:cs="Arial"/>
          <w:b/>
          <w:bCs/>
          <w:sz w:val="44"/>
          <w:szCs w:val="44"/>
        </w:rPr>
      </w:pPr>
      <w:r>
        <w:rPr>
          <w:rFonts w:hint="eastAsia" w:ascii="宋体" w:hAnsi="宋体" w:cs="Arial"/>
          <w:b/>
          <w:bCs/>
          <w:sz w:val="44"/>
          <w:szCs w:val="44"/>
        </w:rPr>
        <w:t>深圳市构建国家物流枢纽经济区项目预研招标书</w:t>
      </w:r>
    </w:p>
    <w:p w14:paraId="5F15CBFE">
      <w:pPr>
        <w:spacing w:line="560" w:lineRule="exact"/>
        <w:ind w:firstLine="643" w:firstLineChars="200"/>
        <w:outlineLvl w:val="0"/>
        <w:rPr>
          <w:rFonts w:ascii="黑体" w:hAnsi="黑体" w:eastAsia="黑体"/>
          <w:b/>
          <w:bCs/>
          <w:sz w:val="32"/>
          <w:szCs w:val="32"/>
        </w:rPr>
      </w:pPr>
    </w:p>
    <w:p w14:paraId="704A2A0E">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14:paraId="65A2FC85">
      <w:pPr>
        <w:adjustRightInd w:val="0"/>
        <w:snapToGrid w:val="0"/>
        <w:spacing w:line="560" w:lineRule="exact"/>
        <w:ind w:firstLine="640" w:firstLineChars="200"/>
        <w:outlineLvl w:val="0"/>
        <w:rPr>
          <w:rFonts w:ascii="仿宋_GB2312" w:hAnsi="仿宋" w:eastAsia="仿宋_GB2312" w:cs="仿宋_GB2312"/>
          <w:sz w:val="36"/>
          <w:szCs w:val="36"/>
        </w:rPr>
      </w:pPr>
      <w:r>
        <w:rPr>
          <w:rFonts w:hint="eastAsia" w:ascii="仿宋_GB2312" w:hAnsi="仿宋" w:eastAsia="仿宋_GB2312" w:cs="仿宋_GB2312"/>
          <w:sz w:val="32"/>
          <w:szCs w:val="32"/>
        </w:rPr>
        <w:t>（一）项目名称：深圳市构建国家物流枢纽经济区项目预研。</w:t>
      </w:r>
    </w:p>
    <w:p w14:paraId="2B7B1176">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（二）服务期限：自合同签订之日起6个月。</w:t>
      </w:r>
    </w:p>
    <w:p w14:paraId="626A219B">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w:t>
      </w:r>
      <w:r>
        <w:rPr>
          <w:rFonts w:hint="eastAsia" w:ascii="仿宋_GB2312" w:eastAsia="仿宋_GB2312"/>
          <w:sz w:val="32"/>
          <w:szCs w:val="32"/>
        </w:rPr>
        <w:t>93</w:t>
      </w:r>
      <w:r>
        <w:rPr>
          <w:rFonts w:hint="eastAsia" w:ascii="仿宋_GB2312" w:hAnsi="仿宋" w:eastAsia="仿宋_GB2312" w:cs="仿宋_GB2312"/>
          <w:sz w:val="32"/>
          <w:szCs w:val="32"/>
        </w:rPr>
        <w:t>万元以下。</w:t>
      </w:r>
    </w:p>
    <w:p w14:paraId="7A83AA0F">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14:paraId="31AB4712">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梳理物流枢纽发展现状，围绕深圳市港口型、空港型、生产服务型和商贸服务型国家物流枢纽，分析现有的物流基础设施建设运营情况，聚焦“加大政策支持力度”“完善配套设施，提升国家物流枢纽的数智化水平和服务辐射能级”“健全合作机制，加快枢纽互联成网”等方面，研究提出整合国家物流枢纽、国家骨干冷链物流基地、城郊大仓基地等物流枢纽设施功能、促进枢纽间互联互通的思路和工作举措建议。</w:t>
      </w:r>
    </w:p>
    <w:p w14:paraId="1C5F3252">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借鉴国内外现代物流业发展领先城市的经验，研究提出深圳市创建国家物流枢纽经济区、国际物流枢纽中心的总体思路和对策举措。研究深圳市优势产业集群布局特点和产业发展需求，聚焦“打造物流和产业集聚发展的新载体，建设复合型设施，引导产业集中布局”“促进经济要素聚焦创新，形成创新高效的供应链体系”“优化政策环境”等方面，研究提出打造具有深圳特色、产业联动融合紧密的国家物流枢纽经济功能区、国际物流枢纽中心的思路和工作举措建议。</w:t>
      </w:r>
    </w:p>
    <w:p w14:paraId="4AC22EAE">
      <w:pPr>
        <w:adjustRightInd w:val="0"/>
        <w:snapToGrid w:val="0"/>
        <w:spacing w:line="560" w:lineRule="exact"/>
        <w:ind w:firstLine="640" w:firstLineChars="200"/>
        <w:outlineLvl w:val="0"/>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三）统筹谋划国家物流枢纽、城郊大仓基地和国家骨干冷链物流基地等项目建设，形成一批重大项目清单。一方面梳理深圳市各区与枢纽设施相关的在建及拟建项目，另一方面新增一批谋划类项目，为创建国家物流枢纽经济区、国际物流枢纽中心奠定基础。</w:t>
      </w:r>
    </w:p>
    <w:p w14:paraId="6830760C">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14:paraId="72D9A685">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（一）项目成果应遵循国家颁布的有关法律、法规及政策要求，符合相关的技术规范和标准。</w:t>
      </w:r>
    </w:p>
    <w:p w14:paraId="228C98B9">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（二）研究过程中应当深入一线进行调查研究，充分掌握深圳</w:t>
      </w:r>
      <w:r>
        <w:rPr>
          <w:rFonts w:hint="eastAsia" w:ascii="仿宋_GB2312" w:hAnsi="仿宋" w:eastAsia="仿宋_GB2312" w:cs="仿宋_GB2312"/>
          <w:sz w:val="32"/>
          <w:szCs w:val="32"/>
        </w:rPr>
        <w:t>国家物流枢纽、城郊大仓基地、骨干冷链物流基地和重点物流园区等</w:t>
      </w:r>
      <w:r>
        <w:rPr>
          <w:rFonts w:hint="eastAsia" w:ascii="仿宋_GB2312" w:hAnsi="仿宋_GB2312" w:eastAsia="仿宋_GB2312" w:cs="仿宋_GB2312"/>
          <w:bCs/>
          <w:sz w:val="32"/>
          <w:szCs w:val="32"/>
        </w:rPr>
        <w:t>发展情况、问题诉求等信息和基础资料。</w:t>
      </w:r>
    </w:p>
    <w:p w14:paraId="658B4975">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（三）研究成果要具有前瞻性，科学研判未来发展趋势；研究成果要具有系统性，体系完整、内容全面、材料丰富；研究成果要具有实用性，符合深圳实际，具有较强针对性和实操性。</w:t>
      </w:r>
    </w:p>
    <w:p w14:paraId="5FE5061A">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四、项目成果及交付要求</w:t>
      </w:r>
    </w:p>
    <w:p w14:paraId="7C169C70">
      <w:pPr>
        <w:adjustRightInd w:val="0"/>
        <w:snapToGrid w:val="0"/>
        <w:ind w:firstLine="640" w:firstLineChars="200"/>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（一）《深圳市构建国家物流枢纽经济区项目预研》报告全本、简本</w:t>
      </w:r>
      <w:r>
        <w:rPr>
          <w:rFonts w:hint="eastAsia" w:ascii="仿宋_GB2312" w:hAnsi="仿宋_GB2312" w:eastAsia="仿宋_GB2312" w:cs="仿宋_GB2312"/>
          <w:bCs/>
          <w:sz w:val="32"/>
          <w:szCs w:val="32"/>
          <w:lang w:eastAsia="zh-CN"/>
        </w:rPr>
        <w:t>。</w:t>
      </w:r>
    </w:p>
    <w:p w14:paraId="5935FEB7">
      <w:pPr>
        <w:adjustRightInd w:val="0"/>
        <w:snapToGrid w:val="0"/>
        <w:spacing w:line="560" w:lineRule="exact"/>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（二）《深圳市构建国家物流枢纽经济区项目预研》项目谋划清单</w:t>
      </w:r>
      <w:r>
        <w:rPr>
          <w:rFonts w:hint="eastAsia" w:ascii="仿宋_GB2312" w:hAnsi="仿宋_GB2312" w:eastAsia="仿宋_GB2312" w:cs="仿宋_GB2312"/>
          <w:bCs/>
          <w:sz w:val="32"/>
          <w:szCs w:val="32"/>
          <w:lang w:eastAsia="zh-CN"/>
        </w:rPr>
        <w:t>。</w:t>
      </w:r>
    </w:p>
    <w:p w14:paraId="0C6834A8">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上述研究成果须提交纸质版5份和电子版。</w:t>
      </w:r>
    </w:p>
    <w:p w14:paraId="06F13BC2">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14:paraId="1ABB5D86">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14:paraId="01A8EABD">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14:paraId="1D2CF966">
      <w:pPr>
        <w:pStyle w:val="3"/>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14:paraId="65FEC8AD">
      <w:pPr>
        <w:pStyle w:val="3"/>
        <w:keepNext w:val="0"/>
        <w:keepLines w:val="0"/>
        <w:spacing w:before="0" w:after="0" w:line="560" w:lineRule="exact"/>
        <w:ind w:firstLine="640" w:firstLineChars="200"/>
        <w:rPr>
          <w:rFonts w:hint="default" w:ascii="仿宋_GB2312" w:hAnsi="Times New Roman" w:eastAsia="仿宋_GB2312"/>
          <w:b w:val="0"/>
          <w:lang w:val="en-US" w:eastAsia="zh-CN"/>
        </w:rPr>
      </w:pPr>
      <w:r>
        <w:rPr>
          <w:rFonts w:hint="eastAsia" w:ascii="仿宋_GB2312" w:hAnsi="Times New Roman" w:eastAsia="仿宋_GB2312"/>
          <w:b w:val="0"/>
        </w:rPr>
        <w:t>（</w:t>
      </w:r>
      <w:r>
        <w:rPr>
          <w:rFonts w:hint="eastAsia" w:ascii="仿宋_GB2312" w:hAnsi="Times New Roman" w:eastAsia="仿宋_GB2312"/>
          <w:b w:val="0"/>
          <w:lang w:val="en-US" w:eastAsia="zh-CN"/>
        </w:rPr>
        <w:t>四</w:t>
      </w:r>
      <w:r>
        <w:rPr>
          <w:rFonts w:hint="eastAsia" w:ascii="仿宋_GB2312" w:hAnsi="Times New Roman" w:eastAsia="仿宋_GB2312"/>
          <w:b w:val="0"/>
        </w:rPr>
        <w:t>）</w:t>
      </w:r>
      <w:r>
        <w:rPr>
          <w:rFonts w:hint="eastAsia" w:ascii="仿宋_GB2312" w:hAnsi="Times New Roman" w:eastAsia="仿宋_GB2312"/>
          <w:b w:val="0"/>
          <w:lang w:val="en-US" w:eastAsia="zh-CN"/>
        </w:rPr>
        <w:t>本项目接受联合体投标。</w:t>
      </w:r>
    </w:p>
    <w:p w14:paraId="7937E3E2"/>
    <w:p w14:paraId="024C9DB2">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六、投标时间、地点及联系人</w:t>
      </w:r>
    </w:p>
    <w:p w14:paraId="4ABE2980">
      <w:pPr>
        <w:pStyle w:val="3"/>
        <w:keepNext w:val="0"/>
        <w:keepLines w:val="0"/>
        <w:spacing w:before="0" w:after="0" w:line="560" w:lineRule="exact"/>
        <w:ind w:firstLine="640" w:firstLineChars="200"/>
        <w:rPr>
          <w:rFonts w:ascii="仿宋_GB2312" w:hAnsi="Times New Roman" w:eastAsia="仿宋_GB2312"/>
          <w:highlight w:val="yellow"/>
        </w:rPr>
      </w:pPr>
      <w:r>
        <w:rPr>
          <w:rFonts w:hint="eastAsia" w:ascii="仿宋_GB2312" w:hAnsi="Times New Roman" w:eastAsia="仿宋_GB2312"/>
          <w:b w:val="0"/>
        </w:rPr>
        <w:t>（一）投标时间：</w:t>
      </w:r>
      <w:r>
        <w:rPr>
          <w:rFonts w:ascii="仿宋_GB2312" w:hAnsi="Times New Roman" w:eastAsia="仿宋_GB2312"/>
          <w:b w:val="0"/>
        </w:rPr>
        <w:t>202</w:t>
      </w:r>
      <w:r>
        <w:rPr>
          <w:rFonts w:hint="eastAsia" w:ascii="仿宋_GB2312" w:hAnsi="Times New Roman" w:eastAsia="仿宋_GB2312"/>
          <w:b w:val="0"/>
        </w:rPr>
        <w:t>5年5月</w:t>
      </w:r>
      <w:r>
        <w:rPr>
          <w:rFonts w:hint="eastAsia" w:ascii="仿宋_GB2312" w:hAnsi="Times New Roman" w:eastAsia="仿宋_GB2312"/>
          <w:b w:val="0"/>
          <w:lang w:val="en-US" w:eastAsia="zh-CN"/>
        </w:rPr>
        <w:t>14</w:t>
      </w:r>
      <w:r>
        <w:rPr>
          <w:rFonts w:hint="eastAsia" w:ascii="仿宋_GB2312" w:hAnsi="Times New Roman" w:eastAsia="仿宋_GB2312"/>
          <w:b w:val="0"/>
        </w:rPr>
        <w:t>日至</w:t>
      </w:r>
      <w:r>
        <w:rPr>
          <w:rFonts w:ascii="仿宋_GB2312" w:hAnsi="Times New Roman" w:eastAsia="仿宋_GB2312"/>
          <w:b w:val="0"/>
        </w:rPr>
        <w:t>202</w:t>
      </w:r>
      <w:r>
        <w:rPr>
          <w:rFonts w:hint="eastAsia" w:ascii="仿宋_GB2312" w:hAnsi="Times New Roman" w:eastAsia="仿宋_GB2312"/>
          <w:b w:val="0"/>
        </w:rPr>
        <w:t>5年5月23日，每日上午</w:t>
      </w:r>
      <w:r>
        <w:rPr>
          <w:rFonts w:ascii="仿宋_GB2312" w:hAnsi="Times New Roman" w:eastAsia="仿宋_GB2312"/>
          <w:b w:val="0"/>
        </w:rPr>
        <w:t>9:00-12:00，下午2:00-5:45（节假日除外）。逾期未投标将不再受理。</w:t>
      </w:r>
    </w:p>
    <w:p w14:paraId="716F8559">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（二）投标地点：深圳市福田区福中三路市民中心</w:t>
      </w:r>
      <w:r>
        <w:rPr>
          <w:rFonts w:ascii="仿宋_GB2312" w:hAnsi="Times New Roman" w:eastAsia="仿宋_GB2312"/>
          <w:b w:val="0"/>
        </w:rPr>
        <w:t>B区行政服务大厅2号市发展和改革委卡座（可邮寄，以送达日期为投标日期）。</w:t>
      </w:r>
    </w:p>
    <w:p w14:paraId="768071B3">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（三）联系人：88125842（收件咨询）88121705（业务咨询）。</w:t>
      </w:r>
    </w:p>
    <w:p w14:paraId="4BFB6023">
      <w:pPr>
        <w:pStyle w:val="3"/>
        <w:keepNext w:val="0"/>
        <w:keepLines w:val="0"/>
        <w:spacing w:before="0" w:after="0" w:line="560" w:lineRule="exact"/>
        <w:ind w:firstLine="643" w:firstLineChars="200"/>
        <w:rPr>
          <w:rFonts w:ascii="黑体" w:hAnsi="黑体" w:eastAsia="黑体"/>
        </w:rPr>
      </w:pPr>
      <w:r>
        <w:rPr>
          <w:rFonts w:ascii="黑体" w:hAnsi="黑体" w:eastAsia="黑体"/>
        </w:rPr>
        <w:t>七</w:t>
      </w:r>
      <w:r>
        <w:rPr>
          <w:rFonts w:hint="eastAsia" w:ascii="黑体" w:hAnsi="黑体" w:eastAsia="黑体"/>
        </w:rPr>
        <w:t>、投标文件递交内容</w:t>
      </w:r>
    </w:p>
    <w:p w14:paraId="28AF7E5D">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14:paraId="334CD122">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14:paraId="2ED53ABE">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14:paraId="0B2BF991">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14:paraId="12AFBDB9">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14:paraId="058F5D68">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（六）投标人无重大违法记录声明函（原件加盖公章，格式自拟）。</w:t>
      </w:r>
    </w:p>
    <w:p w14:paraId="0219B393">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14:paraId="17824097">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14:paraId="7E5AAC98">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14:paraId="32E2E470">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_GB2312" w:hAnsi="仿宋" w:eastAsia="仿宋_GB2312" w:cs="仿宋_GB2312"/>
          <w:sz w:val="32"/>
          <w:szCs w:val="32"/>
        </w:rPr>
        <w:t>投标文件一式三份，整套材料密封并加盖骑缝章，封面注明投标人的名称、地址、联系人及手机号码。</w:t>
      </w:r>
    </w:p>
    <w:p w14:paraId="4E5701D8">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14:paraId="034977C1">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14:paraId="257A7E8D">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14:paraId="40B7CA35">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14:paraId="4CE2227E">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14:paraId="0A07936E">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14:paraId="0D0FA74A">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14:paraId="3E463EA9">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14:paraId="074FE742">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06661C09">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14:paraId="1CCD2A59">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14:paraId="791F805F">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14:paraId="03FD5896">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（一）采取综合评分法，具体标准和规则为：根据投标文件从技术、商务和价格等三个评审因素进行评分，若出现总分相同的情况，则相等总分投标人中最低价者中标。</w:t>
      </w:r>
    </w:p>
    <w:p w14:paraId="58ECED3F">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789"/>
        <w:gridCol w:w="739"/>
        <w:gridCol w:w="851"/>
      </w:tblGrid>
      <w:tr w14:paraId="63708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7E05C870">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14:paraId="260B2C96">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789" w:type="dxa"/>
            <w:vAlign w:val="center"/>
          </w:tcPr>
          <w:p w14:paraId="45E2E089">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739" w:type="dxa"/>
            <w:tcBorders>
              <w:right w:val="single" w:color="auto" w:sz="4" w:space="0"/>
            </w:tcBorders>
            <w:vAlign w:val="center"/>
          </w:tcPr>
          <w:p w14:paraId="43F3D4C0">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14:paraId="4238B11C">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14:paraId="24049A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52D996C3">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14:paraId="560FD9C3">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hint="eastAsia" w:ascii="宋体" w:hAnsi="宋体"/>
                <w:b/>
                <w:sz w:val="22"/>
                <w:szCs w:val="24"/>
                <w:lang w:val="en-US" w:eastAsia="zh-CN"/>
              </w:rPr>
              <w:t>45</w:t>
            </w:r>
            <w:r>
              <w:rPr>
                <w:rFonts w:hint="eastAsia" w:ascii="宋体" w:hAnsi="宋体"/>
                <w:b/>
                <w:sz w:val="22"/>
                <w:szCs w:val="24"/>
              </w:rPr>
              <w:t>分）</w:t>
            </w:r>
          </w:p>
        </w:tc>
      </w:tr>
      <w:tr w14:paraId="79437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783E38BF">
            <w:pPr>
              <w:numPr>
                <w:ilvl w:val="0"/>
                <w:numId w:val="5"/>
              </w:numPr>
              <w:jc w:val="right"/>
              <w:rPr>
                <w:rFonts w:ascii="宋体" w:hAnsi="宋体"/>
                <w:sz w:val="22"/>
                <w:szCs w:val="24"/>
              </w:rPr>
            </w:pPr>
          </w:p>
        </w:tc>
        <w:tc>
          <w:tcPr>
            <w:tcW w:w="1202" w:type="dxa"/>
            <w:vAlign w:val="center"/>
          </w:tcPr>
          <w:p w14:paraId="70A631FF">
            <w:pPr>
              <w:jc w:val="center"/>
              <w:rPr>
                <w:rFonts w:ascii="宋体" w:hAnsi="宋体"/>
                <w:sz w:val="22"/>
                <w:szCs w:val="24"/>
              </w:rPr>
            </w:pPr>
            <w:r>
              <w:rPr>
                <w:rFonts w:hint="eastAsia" w:ascii="宋体" w:hAnsi="宋体"/>
                <w:sz w:val="22"/>
                <w:szCs w:val="24"/>
              </w:rPr>
              <w:t>实施方案</w:t>
            </w:r>
          </w:p>
        </w:tc>
        <w:tc>
          <w:tcPr>
            <w:tcW w:w="4789" w:type="dxa"/>
          </w:tcPr>
          <w:p w14:paraId="3E303C1C">
            <w:pPr>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评分内容：</w:t>
            </w:r>
          </w:p>
          <w:p w14:paraId="24A32BC4">
            <w:pPr>
              <w:jc w:val="left"/>
              <w:rPr>
                <w:rFonts w:ascii="宋体" w:hAnsi="宋体"/>
                <w:sz w:val="22"/>
                <w:szCs w:val="24"/>
              </w:rPr>
            </w:pPr>
            <w:r>
              <w:rPr>
                <w:rFonts w:hint="eastAsia" w:ascii="宋体" w:hAnsi="宋体"/>
                <w:sz w:val="22"/>
                <w:szCs w:val="24"/>
              </w:rPr>
              <w:t>根据项目特点进行整体设想和策划，编制实施方案</w:t>
            </w:r>
            <w:r>
              <w:rPr>
                <w:rFonts w:hint="eastAsia" w:ascii="宋体" w:hAnsi="宋体"/>
                <w:sz w:val="22"/>
                <w:szCs w:val="24"/>
                <w:lang w:eastAsia="zh-CN"/>
              </w:rPr>
              <w:t>，</w:t>
            </w:r>
            <w:r>
              <w:rPr>
                <w:rFonts w:hint="eastAsia" w:ascii="宋体" w:hAnsi="宋体"/>
                <w:sz w:val="22"/>
                <w:szCs w:val="24"/>
              </w:rPr>
              <w:t>包括但不限于以下内容：</w:t>
            </w:r>
          </w:p>
          <w:p w14:paraId="509CE1CC">
            <w:pPr>
              <w:jc w:val="left"/>
              <w:rPr>
                <w:rFonts w:hint="eastAsia" w:ascii="宋体" w:hAnsi="宋体" w:eastAsia="宋体"/>
                <w:sz w:val="22"/>
                <w:szCs w:val="24"/>
                <w:lang w:eastAsia="zh-CN"/>
              </w:rPr>
            </w:pPr>
            <w:r>
              <w:rPr>
                <w:rFonts w:hint="eastAsia" w:ascii="宋体" w:hAnsi="宋体"/>
                <w:sz w:val="22"/>
                <w:szCs w:val="24"/>
              </w:rPr>
              <w:t>1</w:t>
            </w:r>
            <w:r>
              <w:rPr>
                <w:rFonts w:ascii="宋体" w:hAnsi="宋体"/>
                <w:sz w:val="22"/>
                <w:szCs w:val="24"/>
              </w:rPr>
              <w:t>.</w:t>
            </w:r>
            <w:r>
              <w:rPr>
                <w:rFonts w:hint="eastAsia" w:ascii="宋体" w:hAnsi="宋体"/>
                <w:sz w:val="22"/>
                <w:szCs w:val="24"/>
              </w:rPr>
              <w:t>分析项目背景</w:t>
            </w:r>
            <w:r>
              <w:rPr>
                <w:rFonts w:hint="eastAsia" w:ascii="宋体" w:hAnsi="宋体"/>
                <w:sz w:val="22"/>
                <w:szCs w:val="24"/>
                <w:lang w:eastAsia="zh-CN"/>
              </w:rPr>
              <w:t>；</w:t>
            </w:r>
          </w:p>
          <w:p w14:paraId="34CD10DF">
            <w:pPr>
              <w:jc w:val="left"/>
              <w:rPr>
                <w:rFonts w:hint="eastAsia" w:ascii="宋体" w:hAnsi="宋体"/>
                <w:sz w:val="22"/>
                <w:szCs w:val="24"/>
                <w:lang w:eastAsia="zh-CN"/>
              </w:rPr>
            </w:pPr>
            <w:r>
              <w:rPr>
                <w:rFonts w:hint="eastAsia" w:ascii="宋体" w:hAnsi="宋体"/>
                <w:sz w:val="22"/>
                <w:szCs w:val="24"/>
              </w:rPr>
              <w:t>2</w:t>
            </w:r>
            <w:r>
              <w:rPr>
                <w:rFonts w:ascii="宋体" w:hAnsi="宋体"/>
                <w:sz w:val="22"/>
                <w:szCs w:val="24"/>
              </w:rPr>
              <w:t>.</w:t>
            </w:r>
            <w:r>
              <w:rPr>
                <w:rFonts w:hint="eastAsia" w:ascii="宋体" w:hAnsi="宋体"/>
                <w:sz w:val="22"/>
                <w:szCs w:val="24"/>
              </w:rPr>
              <w:t>阐述项目研究思路和框架</w:t>
            </w:r>
            <w:r>
              <w:rPr>
                <w:rFonts w:hint="eastAsia" w:ascii="宋体" w:hAnsi="宋体"/>
                <w:sz w:val="22"/>
                <w:szCs w:val="24"/>
                <w:lang w:eastAsia="zh-CN"/>
              </w:rPr>
              <w:t>；</w:t>
            </w:r>
          </w:p>
          <w:p w14:paraId="0AF5E98E">
            <w:pPr>
              <w:jc w:val="left"/>
              <w:rPr>
                <w:rFonts w:hint="eastAsia" w:ascii="宋体" w:hAnsi="宋体"/>
                <w:sz w:val="22"/>
                <w:szCs w:val="24"/>
                <w:lang w:eastAsia="zh-CN"/>
              </w:rPr>
            </w:pPr>
            <w:r>
              <w:rPr>
                <w:rFonts w:hint="eastAsia" w:ascii="宋体" w:hAnsi="宋体"/>
                <w:sz w:val="22"/>
                <w:szCs w:val="24"/>
                <w:lang w:val="en-US" w:eastAsia="zh-CN"/>
              </w:rPr>
              <w:t>3</w:t>
            </w:r>
            <w:r>
              <w:rPr>
                <w:rFonts w:ascii="宋体" w:hAnsi="宋体"/>
                <w:sz w:val="22"/>
                <w:szCs w:val="24"/>
              </w:rPr>
              <w:t>.</w:t>
            </w:r>
            <w:r>
              <w:rPr>
                <w:rFonts w:hint="eastAsia" w:ascii="宋体" w:hAnsi="宋体"/>
                <w:sz w:val="22"/>
                <w:szCs w:val="24"/>
              </w:rPr>
              <w:t>阐述项目开展过程中所采用的技术方法与手段</w:t>
            </w:r>
            <w:r>
              <w:rPr>
                <w:rFonts w:hint="eastAsia" w:ascii="宋体" w:hAnsi="宋体"/>
                <w:sz w:val="22"/>
                <w:szCs w:val="24"/>
                <w:lang w:eastAsia="zh-CN"/>
              </w:rPr>
              <w:t>。</w:t>
            </w:r>
          </w:p>
          <w:p w14:paraId="3C646E61">
            <w:pPr>
              <w:jc w:val="left"/>
              <w:rPr>
                <w:rFonts w:hint="eastAsia" w:ascii="宋体" w:hAnsi="宋体"/>
                <w:b/>
                <w:bCs/>
                <w:sz w:val="22"/>
                <w:szCs w:val="24"/>
                <w:lang w:val="en-US" w:eastAsia="zh-CN"/>
              </w:rPr>
            </w:pPr>
            <w:r>
              <w:rPr>
                <w:rFonts w:hint="eastAsia" w:ascii="宋体" w:hAnsi="宋体"/>
                <w:b/>
                <w:bCs/>
                <w:sz w:val="22"/>
                <w:szCs w:val="24"/>
                <w:lang w:val="en-US" w:eastAsia="zh-CN"/>
              </w:rPr>
              <w:t>评分标准：</w:t>
            </w:r>
          </w:p>
          <w:p w14:paraId="78BD2640">
            <w:pPr>
              <w:numPr>
                <w:ilvl w:val="0"/>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评价为优，得100%；</w:t>
            </w:r>
          </w:p>
          <w:p w14:paraId="4235C074">
            <w:pPr>
              <w:numPr>
                <w:ilvl w:val="0"/>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评价为良，得70%；</w:t>
            </w:r>
          </w:p>
          <w:p w14:paraId="0CF22C9B">
            <w:pPr>
              <w:numPr>
                <w:ilvl w:val="0"/>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评价为中，得40%；</w:t>
            </w:r>
          </w:p>
          <w:p w14:paraId="7B7B2648">
            <w:pPr>
              <w:numPr>
                <w:ilvl w:val="0"/>
                <w:numId w:val="0"/>
              </w:numPr>
              <w:jc w:val="left"/>
              <w:rPr>
                <w:rFonts w:ascii="宋体" w:hAnsi="宋体" w:cs="宋体"/>
                <w:kern w:val="0"/>
                <w:sz w:val="22"/>
                <w:szCs w:val="24"/>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评价为差，得10%。</w:t>
            </w:r>
          </w:p>
        </w:tc>
        <w:tc>
          <w:tcPr>
            <w:tcW w:w="739" w:type="dxa"/>
            <w:tcBorders>
              <w:right w:val="single" w:color="auto" w:sz="4" w:space="0"/>
            </w:tcBorders>
            <w:vAlign w:val="center"/>
          </w:tcPr>
          <w:p w14:paraId="60366731">
            <w:pPr>
              <w:jc w:val="center"/>
              <w:rPr>
                <w:rFonts w:hint="default" w:ascii="宋体" w:hAnsi="宋体"/>
                <w:sz w:val="22"/>
                <w:szCs w:val="24"/>
                <w:lang w:val="en-US"/>
              </w:rPr>
            </w:pPr>
            <w:r>
              <w:rPr>
                <w:rFonts w:hint="eastAsia" w:ascii="宋体" w:hAnsi="宋体"/>
                <w:sz w:val="22"/>
                <w:szCs w:val="24"/>
                <w:lang w:val="en-US" w:eastAsia="zh-CN"/>
              </w:rPr>
              <w:t>20</w:t>
            </w:r>
          </w:p>
        </w:tc>
        <w:tc>
          <w:tcPr>
            <w:tcW w:w="851" w:type="dxa"/>
            <w:tcBorders>
              <w:left w:val="single" w:color="auto" w:sz="4" w:space="0"/>
            </w:tcBorders>
            <w:vAlign w:val="center"/>
          </w:tcPr>
          <w:p w14:paraId="5A330A10">
            <w:pPr>
              <w:jc w:val="center"/>
              <w:rPr>
                <w:rFonts w:hint="default" w:ascii="宋体" w:hAnsi="宋体" w:eastAsia="宋体"/>
                <w:sz w:val="22"/>
                <w:szCs w:val="24"/>
                <w:lang w:val="en-US" w:eastAsia="zh-CN"/>
              </w:rPr>
            </w:pPr>
            <w:r>
              <w:rPr>
                <w:rFonts w:hint="eastAsia" w:ascii="宋体" w:hAnsi="宋体"/>
                <w:sz w:val="22"/>
                <w:szCs w:val="24"/>
                <w:lang w:val="en-US" w:eastAsia="zh-CN"/>
              </w:rPr>
              <w:t>20</w:t>
            </w:r>
          </w:p>
        </w:tc>
      </w:tr>
      <w:tr w14:paraId="4F1FD1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0D9B8BAE">
            <w:pPr>
              <w:numPr>
                <w:ilvl w:val="0"/>
                <w:numId w:val="5"/>
              </w:numPr>
              <w:jc w:val="right"/>
              <w:rPr>
                <w:rFonts w:ascii="宋体" w:hAnsi="宋体"/>
                <w:sz w:val="22"/>
                <w:szCs w:val="24"/>
              </w:rPr>
            </w:pPr>
          </w:p>
        </w:tc>
        <w:tc>
          <w:tcPr>
            <w:tcW w:w="1202" w:type="dxa"/>
            <w:vAlign w:val="center"/>
          </w:tcPr>
          <w:p w14:paraId="033705D3">
            <w:pPr>
              <w:jc w:val="center"/>
              <w:rPr>
                <w:rFonts w:ascii="宋体" w:hAnsi="宋体"/>
                <w:sz w:val="22"/>
                <w:szCs w:val="24"/>
              </w:rPr>
            </w:pPr>
            <w:r>
              <w:rPr>
                <w:rFonts w:hint="eastAsia" w:ascii="宋体" w:hAnsi="宋体"/>
                <w:sz w:val="22"/>
                <w:szCs w:val="24"/>
              </w:rPr>
              <w:t>项目重点难点分析、应对措施及建议</w:t>
            </w:r>
          </w:p>
        </w:tc>
        <w:tc>
          <w:tcPr>
            <w:tcW w:w="4789" w:type="dxa"/>
          </w:tcPr>
          <w:p w14:paraId="7DD1F603">
            <w:pPr>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评分内容：</w:t>
            </w:r>
          </w:p>
          <w:p w14:paraId="5BD64762">
            <w:pPr>
              <w:jc w:val="left"/>
              <w:rPr>
                <w:rFonts w:hint="eastAsia" w:ascii="宋体" w:hAnsi="宋体"/>
                <w:sz w:val="22"/>
                <w:szCs w:val="24"/>
              </w:rPr>
            </w:pPr>
            <w:r>
              <w:rPr>
                <w:rFonts w:hint="eastAsia" w:ascii="宋体" w:hAnsi="宋体"/>
                <w:sz w:val="22"/>
                <w:szCs w:val="24"/>
              </w:rPr>
              <w:t>根据对项目的理解及自身经验，针对本项目提出重点难点分析、应对措施及相关的合理化建议。包括但不限于以下内容：</w:t>
            </w:r>
          </w:p>
          <w:p w14:paraId="761FD1CD">
            <w:pPr>
              <w:jc w:val="left"/>
              <w:rPr>
                <w:rFonts w:hint="eastAsia" w:ascii="宋体" w:hAnsi="宋体" w:eastAsia="宋体"/>
                <w:sz w:val="22"/>
                <w:szCs w:val="24"/>
                <w:lang w:eastAsia="zh-CN"/>
              </w:rPr>
            </w:pPr>
            <w:r>
              <w:rPr>
                <w:rFonts w:hint="eastAsia" w:ascii="宋体" w:hAnsi="宋体"/>
                <w:sz w:val="22"/>
                <w:szCs w:val="24"/>
              </w:rPr>
              <w:t>1.详细阐述本项目存在的重难点问题，并对其进行简要分析</w:t>
            </w:r>
            <w:r>
              <w:rPr>
                <w:rFonts w:hint="eastAsia" w:ascii="宋体" w:hAnsi="宋体"/>
                <w:sz w:val="22"/>
                <w:szCs w:val="24"/>
                <w:lang w:eastAsia="zh-CN"/>
              </w:rPr>
              <w:t>；</w:t>
            </w:r>
          </w:p>
          <w:p w14:paraId="26F7EBC9">
            <w:pPr>
              <w:jc w:val="left"/>
              <w:rPr>
                <w:rFonts w:hint="eastAsia" w:ascii="宋体" w:hAnsi="宋体" w:eastAsia="宋体"/>
                <w:sz w:val="22"/>
                <w:szCs w:val="24"/>
                <w:lang w:eastAsia="zh-CN"/>
              </w:rPr>
            </w:pPr>
            <w:r>
              <w:rPr>
                <w:rFonts w:hint="eastAsia" w:ascii="宋体" w:hAnsi="宋体"/>
                <w:sz w:val="22"/>
                <w:szCs w:val="24"/>
              </w:rPr>
              <w:t>2.根据项目重难点，阐述应对措施及相关合理化建议</w:t>
            </w:r>
            <w:r>
              <w:rPr>
                <w:rFonts w:hint="eastAsia" w:ascii="宋体" w:hAnsi="宋体"/>
                <w:sz w:val="22"/>
                <w:szCs w:val="24"/>
                <w:lang w:eastAsia="zh-CN"/>
              </w:rPr>
              <w:t>；</w:t>
            </w:r>
          </w:p>
          <w:p w14:paraId="588D0049">
            <w:pPr>
              <w:jc w:val="left"/>
              <w:rPr>
                <w:rFonts w:hint="eastAsia" w:ascii="宋体" w:hAnsi="宋体"/>
                <w:sz w:val="22"/>
                <w:szCs w:val="24"/>
              </w:rPr>
            </w:pPr>
            <w:r>
              <w:rPr>
                <w:rFonts w:hint="eastAsia" w:ascii="宋体" w:hAnsi="宋体"/>
                <w:sz w:val="22"/>
                <w:szCs w:val="24"/>
              </w:rPr>
              <w:t>3.提出项目实施及与其他建设项目协调的具体建议。</w:t>
            </w:r>
          </w:p>
          <w:p w14:paraId="1965464A">
            <w:pPr>
              <w:jc w:val="left"/>
              <w:rPr>
                <w:rFonts w:hint="eastAsia" w:ascii="宋体" w:hAnsi="宋体"/>
                <w:sz w:val="22"/>
                <w:szCs w:val="24"/>
              </w:rPr>
            </w:pPr>
            <w:r>
              <w:rPr>
                <w:rFonts w:hint="eastAsia" w:ascii="宋体" w:hAnsi="宋体"/>
                <w:b/>
                <w:bCs/>
                <w:sz w:val="22"/>
                <w:szCs w:val="24"/>
                <w:lang w:val="en-US" w:eastAsia="zh-CN"/>
              </w:rPr>
              <w:t>评分标准：</w:t>
            </w:r>
          </w:p>
          <w:p w14:paraId="34D50137">
            <w:pPr>
              <w:numPr>
                <w:ilvl w:val="0"/>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评价为优，得100%；</w:t>
            </w:r>
          </w:p>
          <w:p w14:paraId="35E79385">
            <w:pPr>
              <w:numPr>
                <w:ilvl w:val="0"/>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评价为良，得70%；</w:t>
            </w:r>
          </w:p>
          <w:p w14:paraId="07C8C1D0">
            <w:pPr>
              <w:numPr>
                <w:ilvl w:val="0"/>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评价为中，得40%；</w:t>
            </w:r>
          </w:p>
          <w:p w14:paraId="3AD52127">
            <w:pPr>
              <w:numPr>
                <w:ilvl w:val="0"/>
                <w:numId w:val="0"/>
              </w:numPr>
              <w:jc w:val="left"/>
              <w:rPr>
                <w:rFonts w:ascii="宋体" w:hAnsi="宋体" w:cs="宋体"/>
                <w:kern w:val="0"/>
                <w:sz w:val="22"/>
                <w:szCs w:val="24"/>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评价为差，得10%。</w:t>
            </w:r>
          </w:p>
        </w:tc>
        <w:tc>
          <w:tcPr>
            <w:tcW w:w="739" w:type="dxa"/>
            <w:tcBorders>
              <w:right w:val="single" w:color="auto" w:sz="4" w:space="0"/>
            </w:tcBorders>
            <w:vAlign w:val="center"/>
          </w:tcPr>
          <w:p w14:paraId="0C2542A5">
            <w:pPr>
              <w:jc w:val="center"/>
              <w:rPr>
                <w:rFonts w:hint="default" w:ascii="宋体" w:hAnsi="宋体" w:eastAsia="宋体"/>
                <w:sz w:val="22"/>
                <w:szCs w:val="24"/>
                <w:lang w:val="en-US" w:eastAsia="zh-CN"/>
              </w:rPr>
            </w:pPr>
            <w:r>
              <w:rPr>
                <w:rFonts w:hint="eastAsia" w:ascii="宋体" w:hAnsi="宋体"/>
                <w:sz w:val="22"/>
                <w:szCs w:val="24"/>
                <w:lang w:val="en-US" w:eastAsia="zh-CN"/>
              </w:rPr>
              <w:t>15</w:t>
            </w:r>
          </w:p>
        </w:tc>
        <w:tc>
          <w:tcPr>
            <w:tcW w:w="851" w:type="dxa"/>
            <w:tcBorders>
              <w:left w:val="single" w:color="auto" w:sz="4" w:space="0"/>
            </w:tcBorders>
            <w:vAlign w:val="center"/>
          </w:tcPr>
          <w:p w14:paraId="5E1F8BE9">
            <w:pPr>
              <w:jc w:val="center"/>
              <w:rPr>
                <w:rFonts w:hint="default" w:ascii="宋体" w:hAnsi="宋体" w:eastAsia="宋体"/>
                <w:sz w:val="22"/>
                <w:szCs w:val="24"/>
                <w:lang w:val="en-US" w:eastAsia="zh-CN"/>
              </w:rPr>
            </w:pPr>
            <w:r>
              <w:rPr>
                <w:rFonts w:hint="eastAsia" w:ascii="宋体" w:hAnsi="宋体"/>
                <w:sz w:val="22"/>
                <w:szCs w:val="24"/>
                <w:lang w:val="en-US" w:eastAsia="zh-CN"/>
              </w:rPr>
              <w:t>15</w:t>
            </w:r>
          </w:p>
        </w:tc>
      </w:tr>
      <w:tr w14:paraId="3AFBA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468EE0E1">
            <w:pPr>
              <w:numPr>
                <w:ilvl w:val="0"/>
                <w:numId w:val="5"/>
              </w:numPr>
              <w:jc w:val="right"/>
              <w:rPr>
                <w:rFonts w:ascii="宋体" w:hAnsi="宋体"/>
                <w:sz w:val="22"/>
                <w:szCs w:val="24"/>
              </w:rPr>
            </w:pPr>
          </w:p>
        </w:tc>
        <w:tc>
          <w:tcPr>
            <w:tcW w:w="1202" w:type="dxa"/>
            <w:vAlign w:val="center"/>
          </w:tcPr>
          <w:p w14:paraId="2D99ADD3">
            <w:pPr>
              <w:jc w:val="center"/>
              <w:rPr>
                <w:rFonts w:ascii="宋体" w:hAnsi="宋体"/>
                <w:sz w:val="22"/>
                <w:szCs w:val="24"/>
              </w:rPr>
            </w:pPr>
            <w:r>
              <w:rPr>
                <w:rFonts w:hint="eastAsia" w:ascii="宋体" w:hAnsi="宋体"/>
                <w:sz w:val="22"/>
                <w:szCs w:val="24"/>
              </w:rPr>
              <w:t>质量保障措施及方案</w:t>
            </w:r>
          </w:p>
        </w:tc>
        <w:tc>
          <w:tcPr>
            <w:tcW w:w="4789" w:type="dxa"/>
          </w:tcPr>
          <w:p w14:paraId="663A86E1">
            <w:pPr>
              <w:jc w:val="left"/>
              <w:rPr>
                <w:rFonts w:hint="eastAsia" w:ascii="宋体" w:hAnsi="宋体" w:cs="宋体"/>
                <w:kern w:val="0"/>
                <w:sz w:val="22"/>
                <w:szCs w:val="24"/>
              </w:rPr>
            </w:pPr>
            <w:r>
              <w:rPr>
                <w:rFonts w:hint="eastAsia" w:ascii="宋体" w:hAnsi="宋体" w:cs="宋体"/>
                <w:b/>
                <w:bCs/>
                <w:color w:val="000000"/>
                <w:kern w:val="0"/>
                <w:sz w:val="22"/>
                <w:szCs w:val="22"/>
              </w:rPr>
              <w:t>评分内容：</w:t>
            </w:r>
          </w:p>
          <w:p w14:paraId="5CDDFA54">
            <w:pPr>
              <w:jc w:val="left"/>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14:paraId="60A93BF6">
            <w:pPr>
              <w:jc w:val="left"/>
              <w:rPr>
                <w:rFonts w:hint="eastAsia" w:ascii="宋体" w:hAnsi="宋体" w:cs="宋体"/>
                <w:kern w:val="0"/>
                <w:sz w:val="22"/>
                <w:szCs w:val="24"/>
              </w:rPr>
            </w:pPr>
            <w:r>
              <w:rPr>
                <w:rFonts w:hint="eastAsia" w:ascii="宋体" w:hAnsi="宋体" w:cs="宋体"/>
                <w:kern w:val="0"/>
                <w:sz w:val="22"/>
                <w:szCs w:val="24"/>
              </w:rPr>
              <w:t>1.分阶段项目时间安排；</w:t>
            </w:r>
          </w:p>
          <w:p w14:paraId="2A2D178D">
            <w:pPr>
              <w:jc w:val="left"/>
              <w:rPr>
                <w:rFonts w:hint="eastAsia" w:ascii="宋体" w:hAnsi="宋体" w:cs="宋体"/>
                <w:kern w:val="0"/>
                <w:sz w:val="22"/>
                <w:szCs w:val="24"/>
              </w:rPr>
            </w:pPr>
            <w:r>
              <w:rPr>
                <w:rFonts w:hint="eastAsia" w:ascii="宋体" w:hAnsi="宋体" w:cs="宋体"/>
                <w:kern w:val="0"/>
                <w:sz w:val="22"/>
                <w:szCs w:val="24"/>
              </w:rPr>
              <w:t>2.项目团队保障措施；</w:t>
            </w:r>
          </w:p>
          <w:p w14:paraId="44FB2367">
            <w:pPr>
              <w:jc w:val="left"/>
              <w:rPr>
                <w:rFonts w:hint="eastAsia" w:ascii="宋体" w:hAnsi="宋体" w:cs="宋体"/>
                <w:kern w:val="0"/>
                <w:sz w:val="22"/>
                <w:szCs w:val="24"/>
              </w:rPr>
            </w:pPr>
            <w:r>
              <w:rPr>
                <w:rFonts w:hint="eastAsia" w:ascii="宋体" w:hAnsi="宋体" w:cs="宋体"/>
                <w:kern w:val="0"/>
                <w:sz w:val="22"/>
                <w:szCs w:val="24"/>
              </w:rPr>
              <w:t>3.项目质量保障措施；</w:t>
            </w:r>
          </w:p>
          <w:p w14:paraId="674D3349">
            <w:pPr>
              <w:jc w:val="left"/>
              <w:rPr>
                <w:rFonts w:ascii="宋体" w:hAnsi="宋体" w:cs="宋体"/>
                <w:kern w:val="0"/>
                <w:sz w:val="22"/>
                <w:szCs w:val="24"/>
              </w:rPr>
            </w:pPr>
            <w:r>
              <w:rPr>
                <w:rFonts w:hint="eastAsia" w:ascii="宋体" w:hAnsi="宋体" w:cs="宋体"/>
                <w:kern w:val="0"/>
                <w:sz w:val="22"/>
                <w:szCs w:val="24"/>
              </w:rPr>
              <w:t>4.项目管理保障措施。</w:t>
            </w:r>
          </w:p>
          <w:p w14:paraId="2C16D1A4">
            <w:pPr>
              <w:jc w:val="left"/>
              <w:rPr>
                <w:rFonts w:hint="default" w:ascii="宋体" w:hAnsi="宋体"/>
                <w:b/>
                <w:bCs/>
                <w:sz w:val="22"/>
                <w:szCs w:val="24"/>
                <w:lang w:val="en-US" w:eastAsia="zh-CN"/>
              </w:rPr>
            </w:pPr>
            <w:r>
              <w:rPr>
                <w:rFonts w:hint="eastAsia" w:ascii="宋体" w:hAnsi="宋体"/>
                <w:b/>
                <w:bCs/>
                <w:sz w:val="22"/>
                <w:szCs w:val="24"/>
                <w:lang w:val="en-US" w:eastAsia="zh-CN"/>
              </w:rPr>
              <w:t>评分标准：</w:t>
            </w:r>
          </w:p>
          <w:p w14:paraId="5AF35F6B">
            <w:pPr>
              <w:numPr>
                <w:ilvl w:val="0"/>
                <w:numId w:val="0"/>
              </w:numPr>
              <w:jc w:val="left"/>
              <w:rPr>
                <w:rFonts w:hint="eastAsia" w:ascii="宋体" w:hAnsi="宋体" w:eastAsia="宋体" w:cs="宋体"/>
                <w:kern w:val="0"/>
                <w:sz w:val="22"/>
                <w:szCs w:val="24"/>
                <w:lang w:eastAsia="zh-CN"/>
              </w:rPr>
            </w:pPr>
            <w:r>
              <w:rPr>
                <w:rFonts w:hint="eastAsia" w:ascii="宋体" w:hAnsi="宋体" w:eastAsia="宋体" w:cs="宋体"/>
                <w:color w:val="000000"/>
                <w:kern w:val="0"/>
                <w:sz w:val="22"/>
                <w:szCs w:val="22"/>
              </w:rPr>
              <w:t>满足上述所有需求得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分，满足上述任意三点需求得</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分，满足上述任意两点需求得</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分，满足任意一点得1分。</w:t>
            </w:r>
          </w:p>
        </w:tc>
        <w:tc>
          <w:tcPr>
            <w:tcW w:w="739" w:type="dxa"/>
            <w:tcBorders>
              <w:right w:val="single" w:color="auto" w:sz="4" w:space="0"/>
            </w:tcBorders>
            <w:vAlign w:val="center"/>
          </w:tcPr>
          <w:p w14:paraId="09193724">
            <w:pPr>
              <w:jc w:val="center"/>
              <w:rPr>
                <w:rFonts w:hint="default" w:ascii="宋体" w:hAnsi="宋体" w:eastAsia="宋体"/>
                <w:sz w:val="22"/>
                <w:szCs w:val="24"/>
                <w:lang w:val="en-US" w:eastAsia="zh-CN"/>
              </w:rPr>
            </w:pPr>
            <w:r>
              <w:rPr>
                <w:rFonts w:hint="eastAsia" w:ascii="宋体" w:hAnsi="宋体"/>
                <w:sz w:val="22"/>
                <w:szCs w:val="24"/>
                <w:lang w:val="en-US" w:eastAsia="zh-CN"/>
              </w:rPr>
              <w:t>5</w:t>
            </w:r>
          </w:p>
        </w:tc>
        <w:tc>
          <w:tcPr>
            <w:tcW w:w="851" w:type="dxa"/>
            <w:tcBorders>
              <w:left w:val="single" w:color="auto" w:sz="4" w:space="0"/>
            </w:tcBorders>
            <w:vAlign w:val="center"/>
          </w:tcPr>
          <w:p w14:paraId="2A4463BD">
            <w:pPr>
              <w:jc w:val="center"/>
              <w:rPr>
                <w:rFonts w:hint="eastAsia" w:ascii="宋体" w:hAnsi="宋体" w:eastAsia="宋体"/>
                <w:sz w:val="22"/>
                <w:szCs w:val="24"/>
                <w:lang w:eastAsia="zh-CN"/>
              </w:rPr>
            </w:pPr>
            <w:r>
              <w:rPr>
                <w:rFonts w:hint="eastAsia" w:ascii="宋体" w:hAnsi="宋体"/>
                <w:sz w:val="22"/>
                <w:szCs w:val="24"/>
                <w:lang w:val="en-US" w:eastAsia="zh-CN"/>
              </w:rPr>
              <w:t>5</w:t>
            </w:r>
          </w:p>
        </w:tc>
      </w:tr>
      <w:tr w14:paraId="5E9C7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0BABB516">
            <w:pPr>
              <w:numPr>
                <w:ilvl w:val="0"/>
                <w:numId w:val="5"/>
              </w:numPr>
              <w:jc w:val="right"/>
              <w:rPr>
                <w:rFonts w:ascii="宋体" w:hAnsi="宋体" w:cs="宋体"/>
                <w:kern w:val="0"/>
                <w:sz w:val="22"/>
                <w:szCs w:val="24"/>
              </w:rPr>
            </w:pPr>
          </w:p>
        </w:tc>
        <w:tc>
          <w:tcPr>
            <w:tcW w:w="1202" w:type="dxa"/>
            <w:vAlign w:val="center"/>
          </w:tcPr>
          <w:p w14:paraId="1504E0CF">
            <w:pPr>
              <w:jc w:val="center"/>
              <w:rPr>
                <w:rFonts w:ascii="宋体" w:hAnsi="宋体" w:cs="宋体"/>
                <w:kern w:val="0"/>
                <w:sz w:val="22"/>
                <w:szCs w:val="24"/>
              </w:rPr>
            </w:pPr>
            <w:r>
              <w:rPr>
                <w:rFonts w:hint="eastAsia" w:ascii="宋体" w:hAnsi="宋体" w:cs="宋体"/>
                <w:color w:val="000000"/>
                <w:kern w:val="0"/>
                <w:sz w:val="22"/>
                <w:szCs w:val="22"/>
              </w:rPr>
              <w:t>项目完成（服务期满）后的服务承诺</w:t>
            </w:r>
          </w:p>
        </w:tc>
        <w:tc>
          <w:tcPr>
            <w:tcW w:w="4789" w:type="dxa"/>
          </w:tcPr>
          <w:p w14:paraId="15E6FCAB">
            <w:pPr>
              <w:jc w:val="left"/>
              <w:rPr>
                <w:rFonts w:hint="eastAsia" w:ascii="宋体" w:hAnsi="宋体" w:cs="宋体"/>
                <w:kern w:val="0"/>
                <w:sz w:val="22"/>
                <w:szCs w:val="24"/>
              </w:rPr>
            </w:pPr>
            <w:r>
              <w:rPr>
                <w:rFonts w:hint="eastAsia" w:ascii="宋体" w:hAnsi="宋体" w:cs="宋体"/>
                <w:b/>
                <w:bCs/>
                <w:color w:val="000000"/>
                <w:kern w:val="0"/>
                <w:sz w:val="22"/>
                <w:szCs w:val="22"/>
              </w:rPr>
              <w:t>评分内容：</w:t>
            </w:r>
          </w:p>
          <w:p w14:paraId="6663D5A1">
            <w:pPr>
              <w:jc w:val="left"/>
              <w:rPr>
                <w:rFonts w:hint="eastAsia" w:ascii="宋体" w:hAnsi="宋体" w:eastAsia="宋体" w:cs="宋体"/>
                <w:kern w:val="0"/>
                <w:sz w:val="22"/>
                <w:szCs w:val="24"/>
              </w:rPr>
            </w:pPr>
            <w:r>
              <w:rPr>
                <w:rFonts w:hint="eastAsia" w:ascii="宋体" w:hAnsi="宋体" w:eastAsia="宋体" w:cs="宋体"/>
                <w:kern w:val="0"/>
                <w:sz w:val="22"/>
                <w:szCs w:val="24"/>
              </w:rPr>
              <w:t>投标文件中详细说明项目完成（服务期满）后的服务承诺（格式自拟）：</w:t>
            </w:r>
          </w:p>
          <w:p w14:paraId="38CCEBC2">
            <w:pPr>
              <w:jc w:val="left"/>
              <w:rPr>
                <w:rFonts w:hint="eastAsia" w:ascii="宋体" w:hAnsi="宋体" w:eastAsia="宋体" w:cs="宋体"/>
                <w:kern w:val="0"/>
                <w:sz w:val="22"/>
                <w:szCs w:val="24"/>
                <w:lang w:eastAsia="zh-CN"/>
              </w:rPr>
            </w:pPr>
            <w:r>
              <w:rPr>
                <w:rFonts w:hint="eastAsia" w:ascii="宋体" w:hAnsi="宋体" w:eastAsia="宋体" w:cs="宋体"/>
                <w:kern w:val="0"/>
                <w:sz w:val="22"/>
                <w:szCs w:val="24"/>
              </w:rPr>
              <w:t>1.</w:t>
            </w:r>
            <w:r>
              <w:rPr>
                <w:rFonts w:hint="eastAsia" w:ascii="宋体" w:hAnsi="宋体" w:cs="宋体"/>
                <w:kern w:val="0"/>
                <w:sz w:val="22"/>
                <w:szCs w:val="24"/>
                <w:lang w:eastAsia="zh-CN"/>
              </w:rPr>
              <w:t>承诺项目验收后的售后服务年限；</w:t>
            </w:r>
          </w:p>
          <w:p w14:paraId="158F4EAC">
            <w:pPr>
              <w:jc w:val="left"/>
              <w:rPr>
                <w:rFonts w:hint="eastAsia" w:ascii="宋体" w:hAnsi="宋体" w:eastAsia="宋体" w:cs="宋体"/>
                <w:kern w:val="0"/>
                <w:sz w:val="22"/>
                <w:szCs w:val="24"/>
                <w:lang w:eastAsia="zh-CN"/>
              </w:rPr>
            </w:pPr>
            <w:r>
              <w:rPr>
                <w:rFonts w:hint="eastAsia" w:ascii="宋体" w:hAnsi="宋体" w:cs="宋体"/>
                <w:kern w:val="0"/>
                <w:sz w:val="22"/>
                <w:szCs w:val="24"/>
                <w:lang w:val="en-US" w:eastAsia="zh-CN"/>
              </w:rPr>
              <w:t>2.</w:t>
            </w:r>
            <w:r>
              <w:rPr>
                <w:rFonts w:hint="eastAsia" w:ascii="宋体" w:hAnsi="宋体" w:eastAsia="宋体" w:cs="宋体"/>
                <w:kern w:val="0"/>
                <w:sz w:val="22"/>
                <w:szCs w:val="24"/>
              </w:rPr>
              <w:t>承诺</w:t>
            </w:r>
            <w:r>
              <w:rPr>
                <w:rFonts w:hint="eastAsia" w:ascii="宋体" w:hAnsi="宋体" w:cs="宋体"/>
                <w:kern w:val="0"/>
                <w:sz w:val="22"/>
                <w:szCs w:val="24"/>
                <w:lang w:eastAsia="zh-CN"/>
              </w:rPr>
              <w:t>售后服务年限内对采购人的咨询、修改服务及时响应；</w:t>
            </w:r>
          </w:p>
          <w:p w14:paraId="00A7DC5B">
            <w:pPr>
              <w:jc w:val="left"/>
              <w:rPr>
                <w:rFonts w:hint="eastAsia" w:ascii="宋体" w:hAnsi="宋体"/>
                <w:b/>
                <w:bCs/>
                <w:sz w:val="22"/>
                <w:szCs w:val="24"/>
                <w:lang w:val="en-US" w:eastAsia="zh-CN"/>
              </w:rPr>
            </w:pPr>
            <w:r>
              <w:rPr>
                <w:rFonts w:hint="eastAsia" w:ascii="宋体" w:hAnsi="宋体"/>
                <w:b/>
                <w:bCs/>
                <w:sz w:val="22"/>
                <w:szCs w:val="24"/>
                <w:lang w:val="en-US" w:eastAsia="zh-CN"/>
              </w:rPr>
              <w:t>评分标准：</w:t>
            </w:r>
          </w:p>
          <w:p w14:paraId="52881501">
            <w:pPr>
              <w:jc w:val="left"/>
              <w:rPr>
                <w:rFonts w:hint="default" w:ascii="宋体" w:hAnsi="宋体"/>
                <w:b w:val="0"/>
                <w:bCs w:val="0"/>
                <w:sz w:val="22"/>
                <w:szCs w:val="24"/>
                <w:lang w:val="en-US" w:eastAsia="zh-CN"/>
              </w:rPr>
            </w:pPr>
            <w:r>
              <w:rPr>
                <w:rFonts w:hint="eastAsia" w:ascii="宋体" w:hAnsi="宋体"/>
                <w:b w:val="0"/>
                <w:bCs w:val="0"/>
                <w:sz w:val="22"/>
                <w:szCs w:val="24"/>
                <w:lang w:val="en-US" w:eastAsia="zh-CN"/>
              </w:rPr>
              <w:t>满足上述任意一点得1分，两项均满足得3分。</w:t>
            </w:r>
          </w:p>
          <w:p w14:paraId="4F3B8786">
            <w:pPr>
              <w:jc w:val="left"/>
              <w:rPr>
                <w:rFonts w:ascii="宋体" w:hAnsi="宋体" w:cs="宋体"/>
                <w:kern w:val="0"/>
                <w:sz w:val="22"/>
                <w:szCs w:val="24"/>
              </w:rPr>
            </w:pPr>
            <w:r>
              <w:rPr>
                <w:rFonts w:hint="eastAsia" w:ascii="宋体" w:hAnsi="宋体" w:cs="宋体"/>
                <w:kern w:val="0"/>
                <w:sz w:val="22"/>
                <w:szCs w:val="24"/>
                <w:lang w:eastAsia="zh-CN"/>
              </w:rPr>
              <w:t>须</w:t>
            </w:r>
            <w:r>
              <w:rPr>
                <w:rFonts w:hint="eastAsia" w:ascii="宋体" w:hAnsi="宋体" w:eastAsia="宋体" w:cs="宋体"/>
                <w:kern w:val="0"/>
                <w:sz w:val="22"/>
                <w:szCs w:val="24"/>
              </w:rPr>
              <w:t>提供《</w:t>
            </w:r>
            <w:r>
              <w:rPr>
                <w:rFonts w:hint="eastAsia" w:ascii="宋体" w:hAnsi="宋体" w:cs="宋体"/>
                <w:kern w:val="0"/>
                <w:sz w:val="22"/>
                <w:szCs w:val="24"/>
                <w:lang w:eastAsia="zh-CN"/>
              </w:rPr>
              <w:t>售后</w:t>
            </w:r>
            <w:r>
              <w:rPr>
                <w:rFonts w:hint="eastAsia" w:ascii="宋体" w:hAnsi="宋体" w:eastAsia="宋体" w:cs="宋体"/>
                <w:kern w:val="0"/>
                <w:sz w:val="22"/>
                <w:szCs w:val="24"/>
              </w:rPr>
              <w:t>服务承诺</w:t>
            </w:r>
            <w:r>
              <w:rPr>
                <w:rFonts w:hint="eastAsia" w:ascii="宋体" w:hAnsi="宋体" w:cs="宋体"/>
                <w:kern w:val="0"/>
                <w:sz w:val="22"/>
                <w:szCs w:val="24"/>
                <w:lang w:eastAsia="zh-CN"/>
              </w:rPr>
              <w:t>书</w:t>
            </w:r>
            <w:r>
              <w:rPr>
                <w:rFonts w:hint="eastAsia" w:ascii="宋体" w:hAnsi="宋体" w:eastAsia="宋体" w:cs="宋体"/>
                <w:kern w:val="0"/>
                <w:sz w:val="22"/>
                <w:szCs w:val="24"/>
              </w:rPr>
              <w:t>》（格式自拟），不提供不得分。</w:t>
            </w:r>
          </w:p>
        </w:tc>
        <w:tc>
          <w:tcPr>
            <w:tcW w:w="739" w:type="dxa"/>
            <w:tcBorders>
              <w:right w:val="single" w:color="auto" w:sz="4" w:space="0"/>
            </w:tcBorders>
            <w:vAlign w:val="center"/>
          </w:tcPr>
          <w:p w14:paraId="320AFE90">
            <w:pPr>
              <w:jc w:val="center"/>
              <w:rPr>
                <w:rFonts w:hint="eastAsia" w:ascii="宋体" w:hAnsi="宋体" w:eastAsia="宋体"/>
                <w:sz w:val="22"/>
                <w:szCs w:val="24"/>
                <w:lang w:val="en-US" w:eastAsia="zh-CN"/>
              </w:rPr>
            </w:pPr>
            <w:r>
              <w:rPr>
                <w:rFonts w:hint="eastAsia" w:ascii="宋体" w:hAnsi="宋体"/>
                <w:sz w:val="22"/>
                <w:szCs w:val="24"/>
                <w:lang w:val="en-US" w:eastAsia="zh-CN"/>
              </w:rPr>
              <w:t>3</w:t>
            </w:r>
          </w:p>
        </w:tc>
        <w:tc>
          <w:tcPr>
            <w:tcW w:w="851" w:type="dxa"/>
            <w:tcBorders>
              <w:left w:val="single" w:color="auto" w:sz="4" w:space="0"/>
            </w:tcBorders>
            <w:vAlign w:val="center"/>
          </w:tcPr>
          <w:p w14:paraId="5667F827">
            <w:pPr>
              <w:jc w:val="center"/>
              <w:rPr>
                <w:rFonts w:hint="eastAsia" w:ascii="宋体" w:hAnsi="宋体" w:eastAsia="宋体"/>
                <w:sz w:val="22"/>
                <w:szCs w:val="24"/>
                <w:lang w:eastAsia="zh-CN"/>
              </w:rPr>
            </w:pPr>
            <w:r>
              <w:rPr>
                <w:rFonts w:hint="eastAsia" w:ascii="宋体" w:hAnsi="宋体"/>
                <w:sz w:val="22"/>
                <w:szCs w:val="24"/>
                <w:lang w:val="en-US" w:eastAsia="zh-CN"/>
              </w:rPr>
              <w:t>3</w:t>
            </w:r>
          </w:p>
        </w:tc>
      </w:tr>
      <w:tr w14:paraId="743AB8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270DBF75">
            <w:pPr>
              <w:numPr>
                <w:ilvl w:val="0"/>
                <w:numId w:val="5"/>
              </w:numPr>
              <w:jc w:val="right"/>
              <w:rPr>
                <w:rFonts w:ascii="宋体" w:hAnsi="宋体" w:cs="宋体"/>
                <w:kern w:val="0"/>
                <w:sz w:val="22"/>
                <w:szCs w:val="24"/>
              </w:rPr>
            </w:pPr>
          </w:p>
        </w:tc>
        <w:tc>
          <w:tcPr>
            <w:tcW w:w="1202" w:type="dxa"/>
            <w:vAlign w:val="center"/>
          </w:tcPr>
          <w:p w14:paraId="79FAFCBB">
            <w:pPr>
              <w:jc w:val="center"/>
              <w:rPr>
                <w:rFonts w:hint="eastAsia" w:ascii="宋体" w:hAnsi="宋体" w:cs="宋体"/>
                <w:color w:val="000000"/>
                <w:kern w:val="0"/>
                <w:sz w:val="22"/>
                <w:szCs w:val="22"/>
              </w:rPr>
            </w:pPr>
            <w:r>
              <w:rPr>
                <w:rFonts w:hint="eastAsia" w:ascii="宋体" w:hAnsi="宋体" w:cs="宋体"/>
                <w:color w:val="000000"/>
                <w:kern w:val="0"/>
                <w:sz w:val="22"/>
                <w:szCs w:val="22"/>
              </w:rPr>
              <w:t>违约承诺</w:t>
            </w:r>
          </w:p>
        </w:tc>
        <w:tc>
          <w:tcPr>
            <w:tcW w:w="4789" w:type="dxa"/>
          </w:tcPr>
          <w:p w14:paraId="491161C6">
            <w:pPr>
              <w:jc w:val="left"/>
              <w:rPr>
                <w:rFonts w:hint="eastAsia" w:ascii="宋体" w:hAnsi="宋体" w:cs="宋体"/>
                <w:kern w:val="0"/>
                <w:sz w:val="22"/>
                <w:szCs w:val="24"/>
              </w:rPr>
            </w:pPr>
            <w:r>
              <w:rPr>
                <w:rFonts w:hint="eastAsia" w:ascii="宋体" w:hAnsi="宋体" w:cs="宋体"/>
                <w:b/>
                <w:bCs/>
                <w:color w:val="000000"/>
                <w:kern w:val="0"/>
                <w:sz w:val="22"/>
                <w:szCs w:val="22"/>
              </w:rPr>
              <w:t>评分内容：</w:t>
            </w:r>
          </w:p>
          <w:p w14:paraId="00667ED3">
            <w:pPr>
              <w:jc w:val="left"/>
              <w:rPr>
                <w:rFonts w:hint="eastAsia" w:ascii="宋体" w:hAnsi="宋体" w:cs="宋体"/>
                <w:kern w:val="0"/>
                <w:sz w:val="22"/>
                <w:szCs w:val="24"/>
                <w:lang w:eastAsia="zh-CN"/>
              </w:rPr>
            </w:pPr>
            <w:r>
              <w:rPr>
                <w:rFonts w:hint="eastAsia" w:ascii="宋体" w:hAnsi="宋体" w:eastAsia="宋体" w:cs="宋体"/>
                <w:kern w:val="0"/>
                <w:sz w:val="22"/>
                <w:szCs w:val="24"/>
              </w:rPr>
              <w:t>投标人在投标文件中承诺</w:t>
            </w:r>
            <w:r>
              <w:rPr>
                <w:rFonts w:hint="eastAsia" w:ascii="宋体" w:hAnsi="宋体" w:cs="宋体"/>
                <w:kern w:val="0"/>
                <w:sz w:val="22"/>
                <w:szCs w:val="24"/>
                <w:lang w:eastAsia="zh-CN"/>
              </w:rPr>
              <w:t>：</w:t>
            </w:r>
          </w:p>
          <w:p w14:paraId="7E197D91">
            <w:pPr>
              <w:jc w:val="left"/>
              <w:rPr>
                <w:rFonts w:hint="eastAsia" w:ascii="宋体" w:hAnsi="宋体" w:eastAsia="宋体" w:cs="宋体"/>
                <w:kern w:val="0"/>
                <w:sz w:val="22"/>
                <w:szCs w:val="24"/>
              </w:rPr>
            </w:pPr>
            <w:r>
              <w:rPr>
                <w:rFonts w:hint="eastAsia" w:ascii="宋体" w:hAnsi="宋体" w:eastAsia="宋体" w:cs="宋体"/>
                <w:kern w:val="0"/>
                <w:sz w:val="22"/>
                <w:szCs w:val="24"/>
              </w:rPr>
              <w:t>1.人员严格按照招标文件及投标承诺配置；</w:t>
            </w:r>
          </w:p>
          <w:p w14:paraId="148F99CF">
            <w:pPr>
              <w:jc w:val="left"/>
              <w:rPr>
                <w:rFonts w:hint="eastAsia" w:ascii="宋体" w:hAnsi="宋体" w:eastAsia="宋体" w:cs="宋体"/>
                <w:kern w:val="0"/>
                <w:sz w:val="22"/>
                <w:szCs w:val="24"/>
              </w:rPr>
            </w:pPr>
            <w:r>
              <w:rPr>
                <w:rFonts w:hint="eastAsia" w:ascii="宋体" w:hAnsi="宋体" w:eastAsia="宋体" w:cs="宋体"/>
                <w:kern w:val="0"/>
                <w:sz w:val="22"/>
                <w:szCs w:val="24"/>
              </w:rPr>
              <w:t xml:space="preserve">2.服务质量达到招标文件要求； </w:t>
            </w:r>
          </w:p>
          <w:p w14:paraId="5BC0AD30">
            <w:pPr>
              <w:jc w:val="left"/>
              <w:rPr>
                <w:rFonts w:hint="eastAsia" w:ascii="宋体" w:hAnsi="宋体" w:eastAsia="宋体" w:cs="宋体"/>
                <w:kern w:val="0"/>
                <w:sz w:val="22"/>
                <w:szCs w:val="24"/>
              </w:rPr>
            </w:pPr>
            <w:r>
              <w:rPr>
                <w:rFonts w:hint="eastAsia" w:ascii="宋体" w:hAnsi="宋体" w:eastAsia="宋体" w:cs="宋体"/>
                <w:kern w:val="0"/>
                <w:sz w:val="22"/>
                <w:szCs w:val="24"/>
              </w:rPr>
              <w:t>3.对未能达到管理要求承担相应管理责任。</w:t>
            </w:r>
          </w:p>
          <w:p w14:paraId="3D94EE39">
            <w:pPr>
              <w:jc w:val="left"/>
              <w:rPr>
                <w:rFonts w:hint="eastAsia" w:ascii="宋体" w:hAnsi="宋体"/>
                <w:b/>
                <w:bCs/>
                <w:sz w:val="22"/>
                <w:szCs w:val="24"/>
                <w:lang w:val="en-US" w:eastAsia="zh-CN"/>
              </w:rPr>
            </w:pPr>
            <w:r>
              <w:rPr>
                <w:rFonts w:hint="eastAsia" w:ascii="宋体" w:hAnsi="宋体"/>
                <w:b/>
                <w:bCs/>
                <w:sz w:val="22"/>
                <w:szCs w:val="24"/>
                <w:lang w:val="en-US" w:eastAsia="zh-CN"/>
              </w:rPr>
              <w:t>评分标准：</w:t>
            </w:r>
          </w:p>
          <w:p w14:paraId="6872FCFE">
            <w:pPr>
              <w:jc w:val="left"/>
              <w:rPr>
                <w:rFonts w:hint="eastAsia" w:ascii="宋体" w:hAnsi="宋体" w:eastAsia="宋体" w:cs="宋体"/>
                <w:kern w:val="0"/>
                <w:sz w:val="22"/>
                <w:szCs w:val="24"/>
              </w:rPr>
            </w:pPr>
            <w:r>
              <w:rPr>
                <w:rFonts w:hint="eastAsia" w:ascii="宋体" w:hAnsi="宋体" w:cs="宋体"/>
                <w:kern w:val="0"/>
                <w:sz w:val="22"/>
                <w:szCs w:val="24"/>
                <w:lang w:val="en-US" w:eastAsia="zh-CN"/>
              </w:rPr>
              <w:t>承诺以上</w:t>
            </w:r>
            <w:r>
              <w:rPr>
                <w:rFonts w:hint="eastAsia" w:ascii="宋体" w:hAnsi="宋体" w:eastAsia="宋体" w:cs="宋体"/>
                <w:kern w:val="0"/>
                <w:sz w:val="22"/>
                <w:szCs w:val="24"/>
              </w:rPr>
              <w:t xml:space="preserve">全部三项的得2分，否则不得分。 </w:t>
            </w:r>
            <w:r>
              <w:rPr>
                <w:rFonts w:hint="eastAsia" w:ascii="宋体" w:hAnsi="宋体" w:cs="宋体"/>
                <w:color w:val="000000"/>
                <w:kern w:val="0"/>
                <w:sz w:val="22"/>
                <w:szCs w:val="22"/>
              </w:rPr>
              <w:t>要求提供承诺函（格式自拟）作为得分依据，未提供承诺或承诺内容不满足要求的不得分。</w:t>
            </w:r>
          </w:p>
        </w:tc>
        <w:tc>
          <w:tcPr>
            <w:tcW w:w="739" w:type="dxa"/>
            <w:tcBorders>
              <w:right w:val="single" w:color="auto" w:sz="4" w:space="0"/>
            </w:tcBorders>
            <w:vAlign w:val="center"/>
          </w:tcPr>
          <w:p w14:paraId="624A8FD7">
            <w:pPr>
              <w:jc w:val="center"/>
              <w:rPr>
                <w:rFonts w:hint="eastAsia" w:ascii="宋体" w:hAnsi="宋体" w:eastAsia="宋体"/>
                <w:sz w:val="22"/>
                <w:szCs w:val="24"/>
                <w:lang w:val="en-US" w:eastAsia="zh-CN"/>
              </w:rPr>
            </w:pPr>
            <w:r>
              <w:rPr>
                <w:rFonts w:hint="eastAsia" w:ascii="宋体" w:hAnsi="宋体"/>
                <w:sz w:val="22"/>
                <w:szCs w:val="24"/>
                <w:lang w:val="en-US" w:eastAsia="zh-CN"/>
              </w:rPr>
              <w:t>2</w:t>
            </w:r>
          </w:p>
        </w:tc>
        <w:tc>
          <w:tcPr>
            <w:tcW w:w="851" w:type="dxa"/>
            <w:tcBorders>
              <w:left w:val="single" w:color="auto" w:sz="4" w:space="0"/>
            </w:tcBorders>
            <w:vAlign w:val="center"/>
          </w:tcPr>
          <w:p w14:paraId="1D0DF3B7">
            <w:pPr>
              <w:jc w:val="center"/>
              <w:rPr>
                <w:rFonts w:hint="default" w:ascii="宋体" w:hAnsi="宋体"/>
                <w:sz w:val="22"/>
                <w:szCs w:val="24"/>
                <w:lang w:val="en-US" w:eastAsia="zh-CN"/>
              </w:rPr>
            </w:pPr>
            <w:r>
              <w:rPr>
                <w:rFonts w:hint="eastAsia" w:ascii="宋体" w:hAnsi="宋体"/>
                <w:sz w:val="22"/>
                <w:szCs w:val="24"/>
                <w:lang w:val="en-US" w:eastAsia="zh-CN"/>
              </w:rPr>
              <w:t>2</w:t>
            </w:r>
          </w:p>
        </w:tc>
      </w:tr>
      <w:tr w14:paraId="08111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0CD92103">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14:paraId="4720B809">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eastAsia" w:ascii="宋体" w:hAnsi="宋体"/>
                <w:b/>
                <w:sz w:val="22"/>
                <w:szCs w:val="24"/>
                <w:lang w:val="en-US" w:eastAsia="zh-CN"/>
              </w:rPr>
              <w:t>35</w:t>
            </w:r>
            <w:r>
              <w:rPr>
                <w:rFonts w:hint="eastAsia" w:ascii="宋体" w:hAnsi="宋体"/>
                <w:b/>
                <w:sz w:val="22"/>
                <w:szCs w:val="24"/>
              </w:rPr>
              <w:t>分）</w:t>
            </w:r>
          </w:p>
        </w:tc>
      </w:tr>
      <w:tr w14:paraId="39FA9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489D4481">
            <w:pPr>
              <w:numPr>
                <w:ilvl w:val="0"/>
                <w:numId w:val="6"/>
              </w:numPr>
              <w:jc w:val="center"/>
              <w:rPr>
                <w:rFonts w:ascii="宋体" w:hAnsi="宋体"/>
                <w:sz w:val="22"/>
                <w:szCs w:val="24"/>
              </w:rPr>
            </w:pPr>
          </w:p>
        </w:tc>
        <w:tc>
          <w:tcPr>
            <w:tcW w:w="1202" w:type="dxa"/>
            <w:vAlign w:val="center"/>
          </w:tcPr>
          <w:p w14:paraId="24C9DD8C">
            <w:pPr>
              <w:jc w:val="center"/>
              <w:rPr>
                <w:rFonts w:hint="eastAsia" w:ascii="宋体" w:hAnsi="宋体"/>
                <w:sz w:val="22"/>
                <w:szCs w:val="24"/>
              </w:rPr>
            </w:pPr>
            <w:r>
              <w:rPr>
                <w:rFonts w:hint="eastAsia" w:ascii="宋体" w:hAnsi="宋体" w:cs="宋体"/>
                <w:color w:val="000000"/>
                <w:kern w:val="0"/>
                <w:sz w:val="22"/>
                <w:szCs w:val="22"/>
              </w:rPr>
              <w:t>投标人通过相关认证情况</w:t>
            </w:r>
          </w:p>
        </w:tc>
        <w:tc>
          <w:tcPr>
            <w:tcW w:w="4789" w:type="dxa"/>
            <w:vAlign w:val="center"/>
          </w:tcPr>
          <w:p w14:paraId="6DD61011">
            <w:pPr>
              <w:widowControl/>
              <w:rPr>
                <w:rFonts w:hint="default" w:ascii="宋体" w:hAnsi="宋体" w:cs="宋体"/>
                <w:color w:val="000000"/>
                <w:kern w:val="0"/>
                <w:sz w:val="22"/>
                <w:szCs w:val="22"/>
                <w:highlight w:val="yellow"/>
                <w:lang w:val="en-US"/>
              </w:rPr>
            </w:pPr>
            <w:r>
              <w:rPr>
                <w:rFonts w:hint="eastAsia" w:ascii="宋体" w:hAnsi="宋体" w:cs="宋体"/>
                <w:b/>
                <w:bCs/>
                <w:color w:val="000000"/>
                <w:kern w:val="0"/>
                <w:sz w:val="22"/>
                <w:szCs w:val="22"/>
              </w:rPr>
              <w:t>评分内容：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投标人</w:t>
            </w:r>
            <w:r>
              <w:rPr>
                <w:rFonts w:hint="eastAsia" w:ascii="宋体" w:hAnsi="宋体" w:cs="宋体"/>
                <w:color w:val="000000"/>
                <w:kern w:val="0"/>
                <w:sz w:val="22"/>
                <w:szCs w:val="22"/>
                <w:lang w:val="en-US" w:eastAsia="zh-CN"/>
              </w:rPr>
              <w:t>具有规划、策划、设计研究领域甲级资质的得3分，其他情况不得分。</w:t>
            </w:r>
          </w:p>
          <w:p w14:paraId="3BC9D83D">
            <w:pPr>
              <w:ind w:left="-63" w:leftChars="-30" w:right="-88" w:rightChars="-42"/>
              <w:jc w:val="left"/>
              <w:rPr>
                <w:rFonts w:hint="eastAsia" w:ascii="宋体" w:hAnsi="宋体" w:cs="宋体"/>
                <w:kern w:val="0"/>
                <w:sz w:val="22"/>
                <w:szCs w:val="24"/>
              </w:rPr>
            </w:pPr>
            <w:r>
              <w:rPr>
                <w:rFonts w:hint="eastAsia" w:ascii="宋体" w:hAnsi="宋体" w:cs="宋体"/>
                <w:b/>
                <w:bCs/>
                <w:color w:val="000000"/>
                <w:kern w:val="0"/>
                <w:sz w:val="22"/>
                <w:szCs w:val="22"/>
                <w:lang w:val="en-US" w:eastAsia="zh-CN"/>
              </w:rPr>
              <w:t>备注</w:t>
            </w:r>
            <w:r>
              <w:rPr>
                <w:rFonts w:hint="eastAsia" w:ascii="宋体" w:hAnsi="宋体" w:cs="宋体"/>
                <w:b/>
                <w:bCs/>
                <w:color w:val="000000"/>
                <w:kern w:val="0"/>
                <w:sz w:val="22"/>
                <w:szCs w:val="22"/>
              </w:rPr>
              <w:t>：</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1.要求提供有效的认证证书作为得分依据。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2.以上资料均要求提供复印件。</w:t>
            </w:r>
          </w:p>
        </w:tc>
        <w:tc>
          <w:tcPr>
            <w:tcW w:w="739" w:type="dxa"/>
            <w:tcBorders>
              <w:right w:val="single" w:color="auto" w:sz="4" w:space="0"/>
            </w:tcBorders>
            <w:vAlign w:val="center"/>
          </w:tcPr>
          <w:p w14:paraId="43C86E68">
            <w:pPr>
              <w:jc w:val="center"/>
              <w:rPr>
                <w:rFonts w:hint="eastAsia" w:ascii="宋体" w:hAnsi="宋体" w:eastAsia="宋体"/>
                <w:sz w:val="22"/>
                <w:szCs w:val="24"/>
                <w:lang w:val="en-US" w:eastAsia="zh-CN"/>
              </w:rPr>
            </w:pPr>
            <w:r>
              <w:rPr>
                <w:rFonts w:hint="eastAsia" w:ascii="宋体" w:hAnsi="宋体"/>
                <w:sz w:val="22"/>
                <w:szCs w:val="24"/>
                <w:lang w:val="en-US" w:eastAsia="zh-CN"/>
              </w:rPr>
              <w:t>3</w:t>
            </w:r>
          </w:p>
        </w:tc>
        <w:tc>
          <w:tcPr>
            <w:tcW w:w="851" w:type="dxa"/>
            <w:tcBorders>
              <w:left w:val="single" w:color="auto" w:sz="4" w:space="0"/>
            </w:tcBorders>
            <w:vAlign w:val="center"/>
          </w:tcPr>
          <w:p w14:paraId="046DE005">
            <w:pPr>
              <w:jc w:val="center"/>
              <w:rPr>
                <w:rFonts w:hint="eastAsia" w:ascii="宋体" w:hAnsi="宋体" w:eastAsia="宋体"/>
                <w:sz w:val="22"/>
                <w:szCs w:val="24"/>
                <w:lang w:val="en-US" w:eastAsia="zh-CN"/>
              </w:rPr>
            </w:pPr>
            <w:r>
              <w:rPr>
                <w:rFonts w:hint="eastAsia" w:ascii="宋体" w:hAnsi="宋体"/>
                <w:sz w:val="22"/>
                <w:szCs w:val="24"/>
                <w:lang w:val="en-US" w:eastAsia="zh-CN"/>
              </w:rPr>
              <w:t>3</w:t>
            </w:r>
          </w:p>
        </w:tc>
      </w:tr>
      <w:tr w14:paraId="4A2B5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15A45DC2">
            <w:pPr>
              <w:numPr>
                <w:ilvl w:val="0"/>
                <w:numId w:val="6"/>
              </w:numPr>
              <w:jc w:val="center"/>
              <w:rPr>
                <w:rFonts w:ascii="宋体" w:hAnsi="宋体"/>
                <w:sz w:val="22"/>
                <w:szCs w:val="24"/>
              </w:rPr>
            </w:pPr>
          </w:p>
        </w:tc>
        <w:tc>
          <w:tcPr>
            <w:tcW w:w="1202" w:type="dxa"/>
            <w:vAlign w:val="center"/>
          </w:tcPr>
          <w:p w14:paraId="2C1DD377">
            <w:pPr>
              <w:jc w:val="center"/>
              <w:rPr>
                <w:rFonts w:ascii="Arial" w:hAnsi="Arial" w:eastAsia="黑体"/>
                <w:b/>
                <w:bCs/>
                <w:sz w:val="22"/>
                <w:szCs w:val="32"/>
              </w:rPr>
            </w:pPr>
            <w:r>
              <w:rPr>
                <w:rFonts w:hint="eastAsia" w:ascii="宋体" w:hAnsi="宋体"/>
                <w:sz w:val="22"/>
                <w:szCs w:val="24"/>
              </w:rPr>
              <w:t>投标人经验</w:t>
            </w:r>
          </w:p>
        </w:tc>
        <w:tc>
          <w:tcPr>
            <w:tcW w:w="4789" w:type="dxa"/>
            <w:vAlign w:val="center"/>
          </w:tcPr>
          <w:p w14:paraId="2F341DF9">
            <w:pPr>
              <w:jc w:val="left"/>
              <w:rPr>
                <w:rFonts w:ascii="宋体" w:hAnsi="宋体" w:cs="宋体"/>
                <w:b/>
                <w:kern w:val="0"/>
                <w:sz w:val="22"/>
                <w:szCs w:val="24"/>
              </w:rPr>
            </w:pPr>
            <w:r>
              <w:rPr>
                <w:rFonts w:hint="eastAsia" w:ascii="宋体" w:hAnsi="宋体" w:cs="宋体"/>
                <w:b/>
                <w:kern w:val="0"/>
                <w:sz w:val="22"/>
                <w:szCs w:val="24"/>
              </w:rPr>
              <w:t>评分内容：</w:t>
            </w:r>
          </w:p>
          <w:p w14:paraId="51A15A50">
            <w:pPr>
              <w:numPr>
                <w:ilvl w:val="-1"/>
                <w:numId w:val="0"/>
              </w:numPr>
              <w:jc w:val="left"/>
              <w:rPr>
                <w:rFonts w:hint="eastAsia" w:ascii="宋体" w:hAnsi="宋体" w:cs="宋体"/>
                <w:kern w:val="0"/>
                <w:sz w:val="22"/>
                <w:szCs w:val="24"/>
                <w:highlight w:val="none"/>
              </w:rPr>
            </w:pPr>
            <w:r>
              <w:rPr>
                <w:rFonts w:hint="eastAsia" w:ascii="宋体" w:hAnsi="宋体" w:cs="宋体"/>
                <w:kern w:val="0"/>
                <w:sz w:val="22"/>
                <w:szCs w:val="24"/>
              </w:rPr>
              <w:t>投标人</w:t>
            </w:r>
            <w:r>
              <w:rPr>
                <w:rFonts w:hint="eastAsia" w:ascii="宋体" w:hAnsi="宋体" w:cs="宋体"/>
                <w:kern w:val="0"/>
                <w:sz w:val="22"/>
                <w:szCs w:val="24"/>
                <w:lang w:eastAsia="zh-CN"/>
              </w:rPr>
              <w:t>参与</w:t>
            </w:r>
            <w:r>
              <w:rPr>
                <w:rFonts w:hint="eastAsia" w:ascii="宋体" w:hAnsi="宋体" w:cs="宋体"/>
                <w:kern w:val="0"/>
                <w:sz w:val="22"/>
                <w:szCs w:val="24"/>
                <w:highlight w:val="none"/>
                <w:lang w:eastAsia="zh-CN"/>
              </w:rPr>
              <w:t>国家有关单位委托的物流相关产业发展或枢纽经济区规划研究项目的，每个项目得</w:t>
            </w:r>
            <w:r>
              <w:rPr>
                <w:rFonts w:hint="eastAsia" w:ascii="宋体" w:hAnsi="宋体" w:cs="宋体"/>
                <w:kern w:val="0"/>
                <w:sz w:val="22"/>
                <w:szCs w:val="24"/>
                <w:highlight w:val="none"/>
                <w:lang w:val="en-US" w:eastAsia="zh-CN"/>
              </w:rPr>
              <w:t>3分；参与省级有关单位委托的</w:t>
            </w:r>
            <w:r>
              <w:rPr>
                <w:rFonts w:hint="eastAsia" w:ascii="宋体" w:hAnsi="宋体" w:cs="宋体"/>
                <w:kern w:val="0"/>
                <w:sz w:val="22"/>
                <w:szCs w:val="24"/>
                <w:highlight w:val="none"/>
                <w:lang w:eastAsia="zh-CN"/>
              </w:rPr>
              <w:t>物流相关产业发展或枢纽经济区规划研究项目的，每个项目得</w:t>
            </w:r>
            <w:r>
              <w:rPr>
                <w:rFonts w:hint="eastAsia" w:ascii="宋体" w:hAnsi="宋体" w:cs="宋体"/>
                <w:kern w:val="0"/>
                <w:sz w:val="22"/>
                <w:szCs w:val="24"/>
                <w:highlight w:val="none"/>
                <w:lang w:val="en-US" w:eastAsia="zh-CN"/>
              </w:rPr>
              <w:t>1.5分；项目经验分可以累加，最高得7分；</w:t>
            </w:r>
          </w:p>
          <w:p w14:paraId="4539D579">
            <w:pPr>
              <w:jc w:val="left"/>
              <w:rPr>
                <w:rFonts w:ascii="宋体" w:hAnsi="宋体" w:cs="宋体"/>
                <w:b/>
                <w:kern w:val="0"/>
                <w:sz w:val="22"/>
                <w:szCs w:val="24"/>
              </w:rPr>
            </w:pPr>
            <w:r>
              <w:rPr>
                <w:rFonts w:hint="eastAsia" w:ascii="宋体" w:hAnsi="宋体" w:cs="宋体"/>
                <w:b/>
                <w:bCs/>
                <w:color w:val="000000"/>
                <w:kern w:val="0"/>
                <w:sz w:val="22"/>
                <w:szCs w:val="22"/>
                <w:lang w:val="en-US" w:eastAsia="zh-CN"/>
              </w:rPr>
              <w:t>备注</w:t>
            </w:r>
            <w:r>
              <w:rPr>
                <w:rFonts w:hint="eastAsia" w:ascii="宋体" w:hAnsi="宋体" w:cs="宋体"/>
                <w:b/>
                <w:kern w:val="0"/>
                <w:sz w:val="22"/>
                <w:szCs w:val="24"/>
              </w:rPr>
              <w:t>：</w:t>
            </w:r>
          </w:p>
          <w:p w14:paraId="643A1F28">
            <w:pPr>
              <w:ind w:left="-63" w:leftChars="-30" w:right="-88" w:rightChars="-42"/>
              <w:jc w:val="left"/>
              <w:rPr>
                <w:rFonts w:ascii="宋体" w:hAnsi="宋体" w:cs="宋体"/>
                <w:kern w:val="0"/>
                <w:sz w:val="22"/>
                <w:szCs w:val="24"/>
              </w:rPr>
            </w:pPr>
            <w:r>
              <w:rPr>
                <w:rFonts w:hint="eastAsia" w:ascii="宋体" w:hAnsi="宋体" w:cs="宋体"/>
                <w:kern w:val="0"/>
                <w:sz w:val="22"/>
                <w:szCs w:val="24"/>
                <w:lang w:val="en-US" w:eastAsia="zh-CN"/>
              </w:rPr>
              <w:t>1.</w:t>
            </w:r>
            <w:r>
              <w:rPr>
                <w:rFonts w:hint="eastAsia" w:ascii="宋体" w:hAnsi="宋体" w:cs="宋体"/>
                <w:kern w:val="0"/>
                <w:sz w:val="22"/>
                <w:szCs w:val="24"/>
              </w:rPr>
              <w:t>要求提供合同关键页或其他证明文件。</w:t>
            </w:r>
          </w:p>
          <w:p w14:paraId="69F834C1">
            <w:pPr>
              <w:ind w:left="-63" w:leftChars="-30" w:right="-88" w:rightChars="-42"/>
              <w:jc w:val="left"/>
              <w:rPr>
                <w:rFonts w:ascii="宋体" w:hAnsi="宋体" w:cs="宋体"/>
                <w:kern w:val="0"/>
                <w:sz w:val="22"/>
                <w:szCs w:val="24"/>
              </w:rPr>
            </w:pPr>
            <w:r>
              <w:rPr>
                <w:rFonts w:hint="eastAsia" w:ascii="宋体" w:hAnsi="宋体" w:cs="宋体"/>
                <w:kern w:val="0"/>
                <w:sz w:val="22"/>
                <w:szCs w:val="24"/>
                <w:lang w:val="en-US" w:eastAsia="zh-CN"/>
              </w:rPr>
              <w:t>2.</w:t>
            </w:r>
            <w:r>
              <w:rPr>
                <w:rFonts w:hint="eastAsia" w:ascii="宋体" w:hAnsi="宋体" w:cs="宋体"/>
                <w:kern w:val="0"/>
                <w:sz w:val="22"/>
                <w:szCs w:val="24"/>
              </w:rPr>
              <w:t>以上资料均要求提供扫描件（或官方网站截图）。评分中出现无证明资料或无法凭所提供资料判断是否得分的情况，一律作不得分处理。</w:t>
            </w:r>
          </w:p>
        </w:tc>
        <w:tc>
          <w:tcPr>
            <w:tcW w:w="739" w:type="dxa"/>
            <w:tcBorders>
              <w:right w:val="single" w:color="auto" w:sz="4" w:space="0"/>
            </w:tcBorders>
            <w:vAlign w:val="center"/>
          </w:tcPr>
          <w:p w14:paraId="766E7AFF">
            <w:pPr>
              <w:jc w:val="center"/>
              <w:rPr>
                <w:rFonts w:ascii="宋体" w:hAnsi="宋体"/>
                <w:sz w:val="22"/>
                <w:szCs w:val="24"/>
                <w:highlight w:val="yellow"/>
              </w:rPr>
            </w:pPr>
            <w:r>
              <w:rPr>
                <w:rFonts w:hint="eastAsia" w:ascii="宋体" w:hAnsi="宋体"/>
                <w:sz w:val="22"/>
                <w:szCs w:val="24"/>
                <w:lang w:val="en-US" w:eastAsia="zh-CN"/>
              </w:rPr>
              <w:t>7</w:t>
            </w:r>
          </w:p>
        </w:tc>
        <w:tc>
          <w:tcPr>
            <w:tcW w:w="851" w:type="dxa"/>
            <w:tcBorders>
              <w:left w:val="single" w:color="auto" w:sz="4" w:space="0"/>
            </w:tcBorders>
            <w:vAlign w:val="center"/>
          </w:tcPr>
          <w:p w14:paraId="490DCED3">
            <w:pPr>
              <w:jc w:val="center"/>
              <w:rPr>
                <w:rFonts w:hint="default" w:ascii="宋体" w:hAnsi="宋体" w:eastAsia="宋体"/>
                <w:sz w:val="22"/>
                <w:szCs w:val="24"/>
                <w:highlight w:val="yellow"/>
                <w:lang w:val="en-US" w:eastAsia="zh-CN"/>
              </w:rPr>
            </w:pPr>
            <w:r>
              <w:rPr>
                <w:rFonts w:hint="eastAsia" w:ascii="宋体" w:hAnsi="宋体"/>
                <w:sz w:val="22"/>
                <w:szCs w:val="24"/>
                <w:highlight w:val="none"/>
                <w:lang w:val="en-US" w:eastAsia="zh-CN"/>
              </w:rPr>
              <w:t>7</w:t>
            </w:r>
          </w:p>
        </w:tc>
      </w:tr>
      <w:tr w14:paraId="54C0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795A2612">
            <w:pPr>
              <w:numPr>
                <w:ilvl w:val="0"/>
                <w:numId w:val="6"/>
              </w:numPr>
              <w:jc w:val="center"/>
              <w:rPr>
                <w:rFonts w:ascii="宋体" w:hAnsi="宋体"/>
                <w:sz w:val="22"/>
                <w:szCs w:val="24"/>
              </w:rPr>
            </w:pPr>
          </w:p>
        </w:tc>
        <w:tc>
          <w:tcPr>
            <w:tcW w:w="1202" w:type="dxa"/>
            <w:vAlign w:val="center"/>
          </w:tcPr>
          <w:p w14:paraId="32DBCA34">
            <w:pPr>
              <w:jc w:val="center"/>
              <w:rPr>
                <w:rFonts w:ascii="宋体" w:hAnsi="宋体"/>
                <w:sz w:val="22"/>
                <w:szCs w:val="24"/>
              </w:rPr>
            </w:pPr>
            <w:r>
              <w:rPr>
                <w:rFonts w:hint="eastAsia" w:ascii="宋体" w:hAnsi="宋体"/>
                <w:sz w:val="22"/>
                <w:szCs w:val="24"/>
              </w:rPr>
              <w:t>投标人获奖情况</w:t>
            </w:r>
          </w:p>
        </w:tc>
        <w:tc>
          <w:tcPr>
            <w:tcW w:w="4789" w:type="dxa"/>
          </w:tcPr>
          <w:p w14:paraId="04642DC1">
            <w:pPr>
              <w:jc w:val="left"/>
              <w:rPr>
                <w:rFonts w:ascii="宋体" w:hAnsi="宋体" w:cs="宋体"/>
                <w:b/>
                <w:kern w:val="0"/>
                <w:sz w:val="22"/>
                <w:szCs w:val="24"/>
              </w:rPr>
            </w:pPr>
            <w:r>
              <w:rPr>
                <w:rFonts w:hint="eastAsia" w:ascii="宋体" w:hAnsi="宋体" w:cs="宋体"/>
                <w:b/>
                <w:kern w:val="0"/>
                <w:sz w:val="22"/>
                <w:szCs w:val="24"/>
              </w:rPr>
              <w:t>评分内容：</w:t>
            </w:r>
          </w:p>
          <w:p w14:paraId="429DA0D6">
            <w:pPr>
              <w:jc w:val="left"/>
              <w:rPr>
                <w:rFonts w:hint="eastAsia" w:ascii="宋体" w:hAnsi="宋体" w:eastAsia="宋体" w:cs="宋体"/>
                <w:kern w:val="0"/>
                <w:sz w:val="22"/>
                <w:szCs w:val="24"/>
                <w:lang w:eastAsia="zh-CN"/>
              </w:rPr>
            </w:pPr>
            <w:r>
              <w:rPr>
                <w:rFonts w:hint="eastAsia" w:ascii="宋体" w:hAnsi="宋体" w:cs="宋体"/>
                <w:kern w:val="0"/>
                <w:sz w:val="22"/>
                <w:szCs w:val="24"/>
              </w:rPr>
              <w:t>投标人</w:t>
            </w:r>
            <w:r>
              <w:rPr>
                <w:rFonts w:hint="eastAsia" w:ascii="宋体" w:hAnsi="宋体" w:cs="宋体"/>
                <w:kern w:val="0"/>
                <w:sz w:val="22"/>
                <w:szCs w:val="24"/>
                <w:lang w:eastAsia="zh-CN"/>
              </w:rPr>
              <w:t>近五年（</w:t>
            </w:r>
            <w:r>
              <w:rPr>
                <w:rFonts w:hint="eastAsia" w:ascii="宋体" w:hAnsi="宋体" w:cs="宋体"/>
                <w:kern w:val="0"/>
                <w:sz w:val="22"/>
                <w:szCs w:val="24"/>
              </w:rPr>
              <w:t>自2020年1月1日至本项目招标公告发布之日止，以证书落款日期为准</w:t>
            </w:r>
            <w:r>
              <w:rPr>
                <w:rFonts w:hint="eastAsia" w:ascii="宋体" w:hAnsi="宋体" w:cs="宋体"/>
                <w:kern w:val="0"/>
                <w:sz w:val="22"/>
                <w:szCs w:val="24"/>
                <w:lang w:eastAsia="zh-CN"/>
              </w:rPr>
              <w:t>）获奖情况：</w:t>
            </w:r>
          </w:p>
          <w:p w14:paraId="33241E92">
            <w:pPr>
              <w:jc w:val="left"/>
              <w:rPr>
                <w:rFonts w:hint="eastAsia" w:ascii="宋体" w:hAnsi="宋体" w:cs="宋体"/>
                <w:kern w:val="0"/>
                <w:sz w:val="22"/>
                <w:szCs w:val="24"/>
              </w:rPr>
            </w:pPr>
            <w:r>
              <w:rPr>
                <w:rFonts w:hint="eastAsia" w:ascii="宋体" w:hAnsi="宋体" w:cs="宋体"/>
                <w:kern w:val="0"/>
                <w:sz w:val="22"/>
                <w:szCs w:val="24"/>
              </w:rPr>
              <w:t>1.获</w:t>
            </w:r>
            <w:r>
              <w:rPr>
                <w:rFonts w:hint="eastAsia" w:ascii="宋体" w:hAnsi="宋体" w:cs="宋体"/>
                <w:kern w:val="0"/>
                <w:sz w:val="22"/>
                <w:szCs w:val="24"/>
                <w:lang w:val="en-US" w:eastAsia="zh-CN"/>
              </w:rPr>
              <w:t>国家级规划、策划、研究编制或设计奖项</w:t>
            </w:r>
            <w:r>
              <w:rPr>
                <w:rFonts w:hint="eastAsia" w:ascii="宋体" w:hAnsi="宋体" w:cs="宋体"/>
                <w:kern w:val="0"/>
                <w:sz w:val="22"/>
                <w:szCs w:val="24"/>
              </w:rPr>
              <w:t>的，每项得</w:t>
            </w:r>
            <w:r>
              <w:rPr>
                <w:rFonts w:hint="eastAsia" w:ascii="宋体" w:hAnsi="宋体" w:cs="宋体"/>
                <w:kern w:val="0"/>
                <w:sz w:val="22"/>
                <w:szCs w:val="24"/>
                <w:lang w:val="en-US" w:eastAsia="zh-CN"/>
              </w:rPr>
              <w:t>1</w:t>
            </w:r>
            <w:r>
              <w:rPr>
                <w:rFonts w:hint="eastAsia" w:ascii="宋体" w:hAnsi="宋体" w:cs="宋体"/>
                <w:kern w:val="0"/>
                <w:sz w:val="22"/>
                <w:szCs w:val="24"/>
              </w:rPr>
              <w:t>分，最高得</w:t>
            </w:r>
            <w:r>
              <w:rPr>
                <w:rFonts w:hint="eastAsia" w:ascii="宋体" w:hAnsi="宋体" w:cs="宋体"/>
                <w:kern w:val="0"/>
                <w:sz w:val="22"/>
                <w:szCs w:val="24"/>
                <w:lang w:val="en-US" w:eastAsia="zh-CN"/>
              </w:rPr>
              <w:t>3</w:t>
            </w:r>
            <w:r>
              <w:rPr>
                <w:rFonts w:hint="eastAsia" w:ascii="宋体" w:hAnsi="宋体" w:cs="宋体"/>
                <w:kern w:val="0"/>
                <w:sz w:val="22"/>
                <w:szCs w:val="24"/>
              </w:rPr>
              <w:t>分；</w:t>
            </w:r>
          </w:p>
          <w:p w14:paraId="0A6DE031">
            <w:pPr>
              <w:jc w:val="left"/>
              <w:rPr>
                <w:rFonts w:hint="eastAsia" w:ascii="宋体" w:hAnsi="宋体" w:cs="宋体"/>
                <w:kern w:val="0"/>
                <w:sz w:val="22"/>
                <w:szCs w:val="24"/>
              </w:rPr>
            </w:pPr>
            <w:r>
              <w:rPr>
                <w:rFonts w:hint="eastAsia" w:ascii="宋体" w:hAnsi="宋体" w:cs="宋体"/>
                <w:kern w:val="0"/>
                <w:sz w:val="22"/>
                <w:szCs w:val="24"/>
              </w:rPr>
              <w:t>2.获省级</w:t>
            </w:r>
            <w:r>
              <w:rPr>
                <w:rFonts w:hint="eastAsia" w:ascii="宋体" w:hAnsi="宋体" w:cs="宋体"/>
                <w:kern w:val="0"/>
                <w:sz w:val="22"/>
                <w:szCs w:val="24"/>
                <w:lang w:val="en-US" w:eastAsia="zh-CN"/>
              </w:rPr>
              <w:t>规划、策划、研究编制或设计奖项</w:t>
            </w:r>
            <w:r>
              <w:rPr>
                <w:rFonts w:hint="eastAsia" w:ascii="宋体" w:hAnsi="宋体" w:cs="宋体"/>
                <w:kern w:val="0"/>
                <w:sz w:val="22"/>
                <w:szCs w:val="24"/>
              </w:rPr>
              <w:t>的，每项得</w:t>
            </w:r>
            <w:r>
              <w:rPr>
                <w:rFonts w:hint="eastAsia" w:ascii="宋体" w:hAnsi="宋体" w:cs="宋体"/>
                <w:kern w:val="0"/>
                <w:sz w:val="22"/>
                <w:szCs w:val="24"/>
                <w:lang w:val="en-US" w:eastAsia="zh-CN"/>
              </w:rPr>
              <w:t>0.5</w:t>
            </w:r>
            <w:r>
              <w:rPr>
                <w:rFonts w:hint="eastAsia" w:ascii="宋体" w:hAnsi="宋体" w:cs="宋体"/>
                <w:kern w:val="0"/>
                <w:sz w:val="22"/>
                <w:szCs w:val="24"/>
              </w:rPr>
              <w:t>分，最高得</w:t>
            </w:r>
            <w:r>
              <w:rPr>
                <w:rFonts w:hint="eastAsia" w:ascii="宋体" w:hAnsi="宋体" w:cs="宋体"/>
                <w:kern w:val="0"/>
                <w:sz w:val="22"/>
                <w:szCs w:val="24"/>
                <w:lang w:val="en-US" w:eastAsia="zh-CN"/>
              </w:rPr>
              <w:t>2</w:t>
            </w:r>
            <w:r>
              <w:rPr>
                <w:rFonts w:hint="eastAsia" w:ascii="宋体" w:hAnsi="宋体" w:cs="宋体"/>
                <w:kern w:val="0"/>
                <w:sz w:val="22"/>
                <w:szCs w:val="24"/>
              </w:rPr>
              <w:t>分。</w:t>
            </w:r>
          </w:p>
          <w:p w14:paraId="04D07567">
            <w:pPr>
              <w:jc w:val="left"/>
              <w:rPr>
                <w:rFonts w:ascii="宋体" w:hAnsi="宋体" w:cs="宋体"/>
                <w:b/>
                <w:kern w:val="0"/>
                <w:sz w:val="22"/>
                <w:szCs w:val="24"/>
              </w:rPr>
            </w:pPr>
            <w:r>
              <w:rPr>
                <w:rFonts w:hint="eastAsia" w:ascii="宋体" w:hAnsi="宋体" w:cs="宋体"/>
                <w:b/>
                <w:bCs/>
                <w:color w:val="000000"/>
                <w:kern w:val="0"/>
                <w:sz w:val="22"/>
                <w:szCs w:val="22"/>
                <w:lang w:val="en-US" w:eastAsia="zh-CN"/>
              </w:rPr>
              <w:t>备注</w:t>
            </w:r>
            <w:r>
              <w:rPr>
                <w:rFonts w:hint="eastAsia" w:ascii="宋体" w:hAnsi="宋体" w:cs="宋体"/>
                <w:b/>
                <w:kern w:val="0"/>
                <w:sz w:val="22"/>
                <w:szCs w:val="24"/>
              </w:rPr>
              <w:t>：</w:t>
            </w:r>
          </w:p>
          <w:p w14:paraId="32F7F0FC">
            <w:pPr>
              <w:ind w:left="-63" w:leftChars="-30" w:right="-88" w:rightChars="-42"/>
              <w:jc w:val="left"/>
              <w:rPr>
                <w:rFonts w:ascii="宋体" w:hAnsi="宋体" w:cs="宋体"/>
                <w:kern w:val="0"/>
                <w:sz w:val="22"/>
                <w:szCs w:val="24"/>
              </w:rPr>
            </w:pPr>
            <w:r>
              <w:rPr>
                <w:rFonts w:hint="eastAsia" w:ascii="宋体" w:hAnsi="宋体" w:cs="宋体"/>
                <w:kern w:val="0"/>
                <w:sz w:val="22"/>
                <w:szCs w:val="24"/>
                <w:lang w:val="en-US" w:eastAsia="zh-CN"/>
              </w:rPr>
              <w:t>1.</w:t>
            </w:r>
            <w:r>
              <w:rPr>
                <w:rFonts w:hint="eastAsia" w:ascii="宋体" w:hAnsi="宋体" w:cs="宋体"/>
                <w:kern w:val="0"/>
                <w:sz w:val="22"/>
                <w:szCs w:val="24"/>
              </w:rPr>
              <w:t>要求提供相关证明文件。</w:t>
            </w:r>
          </w:p>
          <w:p w14:paraId="17023392">
            <w:pPr>
              <w:ind w:left="-63" w:leftChars="-30" w:right="-88" w:rightChars="-42"/>
              <w:jc w:val="left"/>
              <w:rPr>
                <w:rFonts w:ascii="宋体" w:hAnsi="宋体" w:cs="宋体"/>
                <w:kern w:val="0"/>
                <w:sz w:val="22"/>
                <w:szCs w:val="24"/>
              </w:rPr>
            </w:pPr>
            <w:r>
              <w:rPr>
                <w:rFonts w:hint="eastAsia" w:ascii="宋体" w:hAnsi="宋体" w:cs="宋体"/>
                <w:kern w:val="0"/>
                <w:sz w:val="22"/>
                <w:szCs w:val="24"/>
                <w:lang w:val="en-US" w:eastAsia="zh-CN"/>
              </w:rPr>
              <w:t>2.</w:t>
            </w:r>
            <w:r>
              <w:rPr>
                <w:rFonts w:hint="eastAsia" w:ascii="宋体" w:hAnsi="宋体" w:cs="宋体"/>
                <w:kern w:val="0"/>
                <w:sz w:val="22"/>
                <w:szCs w:val="24"/>
              </w:rPr>
              <w:t>以上资料均要求提供扫描件（或官方网站截图）。评分中出现无证明资料或无法凭所提供资料判断是否得分的情况，一律作不得分处理。</w:t>
            </w:r>
          </w:p>
        </w:tc>
        <w:tc>
          <w:tcPr>
            <w:tcW w:w="739" w:type="dxa"/>
            <w:tcBorders>
              <w:right w:val="single" w:color="auto" w:sz="4" w:space="0"/>
            </w:tcBorders>
            <w:vAlign w:val="center"/>
          </w:tcPr>
          <w:p w14:paraId="69B72740">
            <w:pPr>
              <w:jc w:val="center"/>
              <w:rPr>
                <w:rFonts w:ascii="宋体" w:hAnsi="宋体"/>
                <w:sz w:val="22"/>
                <w:szCs w:val="24"/>
              </w:rPr>
            </w:pPr>
            <w:r>
              <w:rPr>
                <w:rFonts w:hint="eastAsia" w:ascii="宋体" w:hAnsi="宋体"/>
                <w:sz w:val="22"/>
                <w:szCs w:val="24"/>
                <w:lang w:val="en-US" w:eastAsia="zh-CN"/>
              </w:rPr>
              <w:t>5</w:t>
            </w:r>
          </w:p>
        </w:tc>
        <w:tc>
          <w:tcPr>
            <w:tcW w:w="851" w:type="dxa"/>
            <w:tcBorders>
              <w:left w:val="single" w:color="auto" w:sz="4" w:space="0"/>
            </w:tcBorders>
            <w:vAlign w:val="center"/>
          </w:tcPr>
          <w:p w14:paraId="395309C1">
            <w:pPr>
              <w:jc w:val="center"/>
              <w:rPr>
                <w:rFonts w:hint="default" w:ascii="宋体" w:hAnsi="宋体" w:eastAsia="宋体"/>
                <w:sz w:val="22"/>
                <w:szCs w:val="24"/>
                <w:lang w:val="en-US" w:eastAsia="zh-CN"/>
              </w:rPr>
            </w:pPr>
            <w:r>
              <w:rPr>
                <w:rFonts w:hint="eastAsia" w:ascii="宋体" w:hAnsi="宋体"/>
                <w:sz w:val="22"/>
                <w:szCs w:val="24"/>
                <w:lang w:val="en-US" w:eastAsia="zh-CN"/>
              </w:rPr>
              <w:t>5</w:t>
            </w:r>
          </w:p>
        </w:tc>
      </w:tr>
      <w:tr w14:paraId="315DE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3F45D393">
            <w:pPr>
              <w:numPr>
                <w:ilvl w:val="0"/>
                <w:numId w:val="6"/>
              </w:numPr>
              <w:jc w:val="center"/>
              <w:rPr>
                <w:rFonts w:ascii="宋体" w:hAnsi="宋体"/>
                <w:sz w:val="22"/>
                <w:szCs w:val="24"/>
              </w:rPr>
            </w:pPr>
          </w:p>
        </w:tc>
        <w:tc>
          <w:tcPr>
            <w:tcW w:w="1202" w:type="dxa"/>
            <w:vAlign w:val="center"/>
          </w:tcPr>
          <w:p w14:paraId="18C43CB5">
            <w:pPr>
              <w:jc w:val="center"/>
              <w:rPr>
                <w:rFonts w:ascii="宋体" w:hAnsi="宋体"/>
                <w:sz w:val="22"/>
                <w:szCs w:val="24"/>
              </w:rPr>
            </w:pPr>
            <w:r>
              <w:rPr>
                <w:rFonts w:hint="eastAsia" w:ascii="宋体" w:hAnsi="宋体"/>
                <w:sz w:val="22"/>
                <w:szCs w:val="24"/>
              </w:rPr>
              <w:t>拟安排的项目负责人情况（仅限一人）</w:t>
            </w:r>
          </w:p>
        </w:tc>
        <w:tc>
          <w:tcPr>
            <w:tcW w:w="4789" w:type="dxa"/>
          </w:tcPr>
          <w:p w14:paraId="4F36AE37">
            <w:pPr>
              <w:jc w:val="both"/>
              <w:rPr>
                <w:rFonts w:ascii="宋体" w:hAnsi="宋体" w:cs="宋体"/>
                <w:b/>
                <w:kern w:val="0"/>
                <w:sz w:val="22"/>
                <w:szCs w:val="24"/>
              </w:rPr>
            </w:pPr>
            <w:r>
              <w:rPr>
                <w:rFonts w:hint="eastAsia" w:ascii="宋体" w:hAnsi="宋体" w:cs="宋体"/>
                <w:b/>
                <w:kern w:val="0"/>
                <w:sz w:val="22"/>
                <w:szCs w:val="24"/>
              </w:rPr>
              <w:t>评分内容：</w:t>
            </w:r>
          </w:p>
          <w:p w14:paraId="71AD4F56">
            <w:pPr>
              <w:numPr>
                <w:ilvl w:val="0"/>
                <w:numId w:val="7"/>
              </w:numPr>
              <w:jc w:val="both"/>
              <w:rPr>
                <w:rFonts w:hint="eastAsia" w:ascii="宋体" w:hAnsi="宋体" w:eastAsia="宋体" w:cs="宋体"/>
                <w:kern w:val="0"/>
                <w:sz w:val="22"/>
                <w:szCs w:val="24"/>
                <w:lang w:eastAsia="zh-CN"/>
              </w:rPr>
            </w:pPr>
            <w:r>
              <w:rPr>
                <w:rFonts w:hint="eastAsia" w:ascii="宋体" w:hAnsi="宋体" w:cs="宋体"/>
                <w:kern w:val="0"/>
                <w:sz w:val="22"/>
                <w:szCs w:val="24"/>
              </w:rPr>
              <w:t>项目负责人具有副高级</w:t>
            </w:r>
            <w:r>
              <w:rPr>
                <w:rFonts w:hint="eastAsia" w:ascii="宋体" w:hAnsi="宋体" w:cs="宋体"/>
                <w:kern w:val="0"/>
                <w:sz w:val="22"/>
                <w:szCs w:val="24"/>
                <w:lang w:val="en-US" w:eastAsia="zh-CN"/>
              </w:rPr>
              <w:t>及以上</w:t>
            </w:r>
            <w:r>
              <w:rPr>
                <w:rFonts w:hint="eastAsia" w:ascii="宋体" w:hAnsi="宋体" w:cs="宋体"/>
                <w:kern w:val="0"/>
                <w:sz w:val="22"/>
                <w:szCs w:val="24"/>
              </w:rPr>
              <w:t>职称</w:t>
            </w:r>
            <w:r>
              <w:rPr>
                <w:rFonts w:hint="eastAsia" w:ascii="宋体" w:hAnsi="宋体" w:cs="宋体"/>
                <w:kern w:val="0"/>
                <w:sz w:val="22"/>
                <w:szCs w:val="24"/>
                <w:lang w:eastAsia="zh-CN"/>
              </w:rPr>
              <w:t>的，得</w:t>
            </w:r>
            <w:r>
              <w:rPr>
                <w:rFonts w:hint="eastAsia" w:ascii="宋体" w:hAnsi="宋体" w:cs="宋体"/>
                <w:kern w:val="0"/>
                <w:sz w:val="22"/>
                <w:szCs w:val="24"/>
                <w:lang w:val="en-US" w:eastAsia="zh-CN"/>
              </w:rPr>
              <w:t>2分；具有</w:t>
            </w:r>
            <w:r>
              <w:rPr>
                <w:rFonts w:hint="eastAsia" w:ascii="宋体" w:hAnsi="宋体" w:cs="宋体"/>
                <w:kern w:val="0"/>
                <w:sz w:val="22"/>
                <w:szCs w:val="24"/>
              </w:rPr>
              <w:t>跨专业背景</w:t>
            </w:r>
            <w:r>
              <w:rPr>
                <w:rFonts w:hint="eastAsia" w:ascii="宋体" w:hAnsi="宋体" w:cs="宋体"/>
                <w:kern w:val="0"/>
                <w:sz w:val="22"/>
                <w:szCs w:val="24"/>
                <w:lang w:val="en-US" w:eastAsia="zh-CN"/>
              </w:rPr>
              <w:t>的</w:t>
            </w:r>
            <w:r>
              <w:rPr>
                <w:rFonts w:hint="eastAsia" w:ascii="宋体" w:hAnsi="宋体" w:cs="宋体"/>
                <w:kern w:val="0"/>
                <w:sz w:val="22"/>
                <w:szCs w:val="24"/>
              </w:rPr>
              <w:t>，得</w:t>
            </w:r>
            <w:r>
              <w:rPr>
                <w:rFonts w:hint="eastAsia" w:ascii="宋体" w:hAnsi="宋体" w:cs="宋体"/>
                <w:kern w:val="0"/>
                <w:sz w:val="22"/>
                <w:szCs w:val="24"/>
                <w:lang w:val="en-US" w:eastAsia="zh-CN"/>
              </w:rPr>
              <w:t>1</w:t>
            </w:r>
            <w:r>
              <w:rPr>
                <w:rFonts w:hint="eastAsia" w:ascii="宋体" w:hAnsi="宋体" w:cs="宋体"/>
                <w:kern w:val="0"/>
                <w:sz w:val="22"/>
                <w:szCs w:val="24"/>
              </w:rPr>
              <w:t>分</w:t>
            </w:r>
            <w:r>
              <w:rPr>
                <w:rFonts w:hint="eastAsia" w:ascii="宋体" w:hAnsi="宋体" w:cs="宋体"/>
                <w:kern w:val="0"/>
                <w:sz w:val="22"/>
                <w:szCs w:val="24"/>
                <w:lang w:eastAsia="zh-CN"/>
              </w:rPr>
              <w:t>。两项累计最高得</w:t>
            </w:r>
            <w:r>
              <w:rPr>
                <w:rFonts w:hint="eastAsia" w:ascii="宋体" w:hAnsi="宋体" w:cs="宋体"/>
                <w:kern w:val="0"/>
                <w:sz w:val="22"/>
                <w:szCs w:val="24"/>
                <w:lang w:val="en-US" w:eastAsia="zh-CN"/>
              </w:rPr>
              <w:t>3分；</w:t>
            </w:r>
          </w:p>
          <w:p w14:paraId="48A4871E">
            <w:pPr>
              <w:jc w:val="both"/>
              <w:rPr>
                <w:rFonts w:hint="default" w:ascii="宋体" w:hAnsi="宋体" w:cs="宋体"/>
                <w:kern w:val="0"/>
                <w:sz w:val="22"/>
                <w:szCs w:val="24"/>
                <w:lang w:val="en-US"/>
              </w:rPr>
            </w:pPr>
            <w:r>
              <w:rPr>
                <w:rFonts w:hint="eastAsia" w:ascii="宋体" w:hAnsi="宋体" w:cs="宋体"/>
                <w:kern w:val="0"/>
                <w:sz w:val="22"/>
                <w:szCs w:val="24"/>
                <w:lang w:val="en-US" w:eastAsia="zh-CN"/>
              </w:rPr>
              <w:t>2.</w:t>
            </w:r>
            <w:r>
              <w:rPr>
                <w:rFonts w:hint="eastAsia" w:ascii="宋体" w:hAnsi="宋体" w:cs="宋体"/>
                <w:kern w:val="0"/>
                <w:sz w:val="22"/>
                <w:szCs w:val="24"/>
              </w:rPr>
              <w:t>项目负责人</w:t>
            </w:r>
            <w:r>
              <w:rPr>
                <w:rFonts w:hint="eastAsia" w:ascii="宋体" w:hAnsi="宋体" w:cs="宋体"/>
                <w:kern w:val="0"/>
                <w:sz w:val="22"/>
                <w:szCs w:val="24"/>
                <w:lang w:eastAsia="zh-CN"/>
              </w:rPr>
              <w:t>具有参与</w:t>
            </w:r>
            <w:r>
              <w:rPr>
                <w:rFonts w:hint="eastAsia" w:ascii="宋体" w:hAnsi="宋体" w:cs="宋体"/>
                <w:kern w:val="0"/>
                <w:sz w:val="22"/>
                <w:szCs w:val="24"/>
                <w:highlight w:val="none"/>
                <w:lang w:eastAsia="zh-CN"/>
              </w:rPr>
              <w:t>国家有关单位委托的物流相关产业发展或枢纽经济区规划研究项目经验的，得</w:t>
            </w:r>
            <w:r>
              <w:rPr>
                <w:rFonts w:hint="eastAsia" w:ascii="宋体" w:hAnsi="宋体" w:cs="宋体"/>
                <w:kern w:val="0"/>
                <w:sz w:val="22"/>
                <w:szCs w:val="24"/>
                <w:highlight w:val="none"/>
                <w:lang w:val="en-US" w:eastAsia="zh-CN"/>
              </w:rPr>
              <w:t>2分；具有参与省级有关单位委托的</w:t>
            </w:r>
            <w:r>
              <w:rPr>
                <w:rFonts w:hint="eastAsia" w:ascii="宋体" w:hAnsi="宋体" w:cs="宋体"/>
                <w:kern w:val="0"/>
                <w:sz w:val="22"/>
                <w:szCs w:val="24"/>
                <w:highlight w:val="none"/>
                <w:lang w:eastAsia="zh-CN"/>
              </w:rPr>
              <w:t>物流相关产业发展或枢纽经济区规划研究项目经验的，得</w:t>
            </w:r>
            <w:r>
              <w:rPr>
                <w:rFonts w:hint="eastAsia" w:ascii="宋体" w:hAnsi="宋体" w:cs="宋体"/>
                <w:kern w:val="0"/>
                <w:sz w:val="22"/>
                <w:szCs w:val="24"/>
                <w:highlight w:val="none"/>
                <w:lang w:val="en-US" w:eastAsia="zh-CN"/>
              </w:rPr>
              <w:t>1分。两项累计最高得4分；</w:t>
            </w:r>
          </w:p>
          <w:p w14:paraId="1F9BC3DD">
            <w:pPr>
              <w:jc w:val="both"/>
              <w:rPr>
                <w:rFonts w:hint="eastAsia" w:ascii="宋体" w:hAnsi="宋体" w:cs="宋体"/>
                <w:kern w:val="0"/>
                <w:sz w:val="22"/>
                <w:szCs w:val="24"/>
                <w:lang w:eastAsia="zh-CN"/>
              </w:rPr>
            </w:pPr>
            <w:r>
              <w:rPr>
                <w:rFonts w:hint="eastAsia" w:ascii="宋体" w:hAnsi="宋体" w:cs="宋体"/>
                <w:kern w:val="0"/>
                <w:sz w:val="22"/>
                <w:szCs w:val="24"/>
                <w:lang w:val="en-US" w:eastAsia="zh-CN"/>
              </w:rPr>
              <w:t>3.</w:t>
            </w:r>
            <w:r>
              <w:rPr>
                <w:rFonts w:hint="eastAsia" w:ascii="宋体" w:hAnsi="宋体" w:cs="宋体"/>
                <w:kern w:val="0"/>
                <w:sz w:val="22"/>
                <w:szCs w:val="24"/>
              </w:rPr>
              <w:t>项目负责人担任</w:t>
            </w:r>
            <w:r>
              <w:rPr>
                <w:rFonts w:hint="eastAsia" w:ascii="宋体" w:hAnsi="宋体" w:cs="宋体"/>
                <w:kern w:val="0"/>
                <w:sz w:val="22"/>
                <w:szCs w:val="24"/>
                <w:lang w:eastAsia="zh-CN"/>
              </w:rPr>
              <w:t>国家发展改革委、交通运输部、商务部等国家部委的</w:t>
            </w:r>
            <w:r>
              <w:rPr>
                <w:rFonts w:hint="eastAsia" w:ascii="宋体" w:hAnsi="宋体" w:cs="宋体"/>
                <w:kern w:val="0"/>
                <w:sz w:val="22"/>
                <w:szCs w:val="24"/>
              </w:rPr>
              <w:t>物流或供应链</w:t>
            </w:r>
            <w:r>
              <w:rPr>
                <w:rFonts w:hint="eastAsia" w:ascii="宋体" w:hAnsi="宋体" w:cs="宋体"/>
                <w:kern w:val="0"/>
                <w:sz w:val="22"/>
                <w:szCs w:val="24"/>
                <w:lang w:eastAsia="zh-CN"/>
              </w:rPr>
              <w:t>相关</w:t>
            </w:r>
            <w:r>
              <w:rPr>
                <w:rFonts w:hint="eastAsia" w:ascii="宋体" w:hAnsi="宋体" w:cs="宋体"/>
                <w:kern w:val="0"/>
                <w:sz w:val="22"/>
                <w:szCs w:val="24"/>
              </w:rPr>
              <w:t>领域专家组专家</w:t>
            </w:r>
            <w:r>
              <w:rPr>
                <w:rFonts w:hint="eastAsia" w:ascii="宋体" w:hAnsi="宋体" w:cs="宋体"/>
                <w:kern w:val="0"/>
                <w:sz w:val="22"/>
                <w:szCs w:val="24"/>
                <w:lang w:eastAsia="zh-CN"/>
              </w:rPr>
              <w:t>的</w:t>
            </w:r>
            <w:r>
              <w:rPr>
                <w:rFonts w:hint="eastAsia" w:ascii="宋体" w:hAnsi="宋体" w:cs="宋体"/>
                <w:kern w:val="0"/>
                <w:sz w:val="22"/>
                <w:szCs w:val="24"/>
              </w:rPr>
              <w:t>，得3分</w:t>
            </w:r>
            <w:r>
              <w:rPr>
                <w:rFonts w:hint="eastAsia" w:ascii="宋体" w:hAnsi="宋体" w:cs="宋体"/>
                <w:kern w:val="0"/>
                <w:sz w:val="22"/>
                <w:szCs w:val="24"/>
                <w:lang w:eastAsia="zh-CN"/>
              </w:rPr>
              <w:t>。</w:t>
            </w:r>
          </w:p>
          <w:p w14:paraId="69AAF369">
            <w:pPr>
              <w:jc w:val="both"/>
              <w:rPr>
                <w:rFonts w:ascii="宋体" w:hAnsi="宋体" w:cs="宋体"/>
                <w:b/>
                <w:kern w:val="0"/>
                <w:sz w:val="22"/>
                <w:szCs w:val="24"/>
              </w:rPr>
            </w:pPr>
            <w:r>
              <w:rPr>
                <w:rFonts w:hint="eastAsia" w:ascii="宋体" w:hAnsi="宋体" w:cs="宋体"/>
                <w:b/>
                <w:bCs/>
                <w:color w:val="000000"/>
                <w:kern w:val="0"/>
                <w:sz w:val="22"/>
                <w:szCs w:val="22"/>
                <w:lang w:val="en-US" w:eastAsia="zh-CN"/>
              </w:rPr>
              <w:t>备注</w:t>
            </w:r>
            <w:r>
              <w:rPr>
                <w:rFonts w:hint="eastAsia" w:ascii="宋体" w:hAnsi="宋体" w:cs="宋体"/>
                <w:b/>
                <w:kern w:val="0"/>
                <w:sz w:val="22"/>
                <w:szCs w:val="24"/>
              </w:rPr>
              <w:t>：</w:t>
            </w:r>
          </w:p>
          <w:p w14:paraId="53D8F936">
            <w:pPr>
              <w:ind w:left="-63" w:leftChars="-30" w:right="-88" w:rightChars="-42"/>
              <w:jc w:val="both"/>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14:paraId="20D400A5">
            <w:pPr>
              <w:ind w:left="-63" w:leftChars="-30" w:right="-88" w:rightChars="-42"/>
              <w:jc w:val="both"/>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（2）以上资料均要求提供扫描件（或官方网站截图），原件备查。评分中出现无证明资料或无法凭所提供资料判断是否得分的情况，一律作不得分处理。</w:t>
            </w:r>
          </w:p>
        </w:tc>
        <w:tc>
          <w:tcPr>
            <w:tcW w:w="739" w:type="dxa"/>
            <w:tcBorders>
              <w:right w:val="single" w:color="auto" w:sz="4" w:space="0"/>
            </w:tcBorders>
            <w:vAlign w:val="center"/>
          </w:tcPr>
          <w:p w14:paraId="00901EDF">
            <w:pPr>
              <w:jc w:val="center"/>
              <w:rPr>
                <w:rFonts w:hint="default" w:ascii="宋体" w:hAnsi="宋体"/>
                <w:sz w:val="22"/>
                <w:szCs w:val="24"/>
                <w:lang w:val="en-US"/>
              </w:rPr>
            </w:pPr>
            <w:r>
              <w:rPr>
                <w:rFonts w:hint="eastAsia" w:ascii="宋体" w:hAnsi="宋体"/>
                <w:sz w:val="22"/>
                <w:szCs w:val="24"/>
                <w:lang w:val="en-US" w:eastAsia="zh-CN"/>
              </w:rPr>
              <w:t>10</w:t>
            </w:r>
          </w:p>
        </w:tc>
        <w:tc>
          <w:tcPr>
            <w:tcW w:w="851" w:type="dxa"/>
            <w:tcBorders>
              <w:left w:val="single" w:color="auto" w:sz="4" w:space="0"/>
            </w:tcBorders>
            <w:vAlign w:val="center"/>
          </w:tcPr>
          <w:p w14:paraId="1AA6ECEF">
            <w:pPr>
              <w:jc w:val="center"/>
              <w:rPr>
                <w:rFonts w:hint="default" w:ascii="宋体" w:hAnsi="宋体" w:eastAsia="宋体"/>
                <w:sz w:val="22"/>
                <w:szCs w:val="24"/>
                <w:lang w:val="en-US" w:eastAsia="zh-CN"/>
              </w:rPr>
            </w:pPr>
            <w:r>
              <w:rPr>
                <w:rFonts w:hint="eastAsia" w:ascii="宋体" w:hAnsi="宋体"/>
                <w:sz w:val="22"/>
                <w:szCs w:val="24"/>
                <w:lang w:val="en-US" w:eastAsia="zh-CN"/>
              </w:rPr>
              <w:t>10</w:t>
            </w:r>
          </w:p>
        </w:tc>
      </w:tr>
      <w:tr w14:paraId="21A27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240FC57F">
            <w:pPr>
              <w:numPr>
                <w:ilvl w:val="0"/>
                <w:numId w:val="6"/>
              </w:numPr>
              <w:jc w:val="center"/>
              <w:rPr>
                <w:rFonts w:ascii="宋体" w:hAnsi="宋体"/>
                <w:sz w:val="22"/>
                <w:szCs w:val="24"/>
              </w:rPr>
            </w:pPr>
          </w:p>
        </w:tc>
        <w:tc>
          <w:tcPr>
            <w:tcW w:w="1202" w:type="dxa"/>
            <w:vAlign w:val="center"/>
          </w:tcPr>
          <w:p w14:paraId="1A2CB5ED">
            <w:pPr>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789" w:type="dxa"/>
          </w:tcPr>
          <w:p w14:paraId="4785BBE4">
            <w:pPr>
              <w:jc w:val="both"/>
              <w:rPr>
                <w:rFonts w:ascii="宋体" w:hAnsi="宋体" w:cs="宋体"/>
                <w:b/>
                <w:kern w:val="0"/>
                <w:sz w:val="22"/>
                <w:szCs w:val="24"/>
              </w:rPr>
            </w:pPr>
            <w:r>
              <w:rPr>
                <w:rFonts w:hint="eastAsia" w:ascii="宋体" w:hAnsi="宋体" w:cs="宋体"/>
                <w:b/>
                <w:kern w:val="0"/>
                <w:sz w:val="22"/>
                <w:szCs w:val="24"/>
              </w:rPr>
              <w:t>评分内容：</w:t>
            </w:r>
          </w:p>
          <w:p w14:paraId="68F7083B">
            <w:pPr>
              <w:jc w:val="both"/>
              <w:rPr>
                <w:rFonts w:hint="eastAsia" w:ascii="宋体" w:hAnsi="宋体" w:cs="宋体"/>
                <w:kern w:val="0"/>
                <w:sz w:val="22"/>
                <w:szCs w:val="24"/>
              </w:rPr>
            </w:pPr>
            <w:r>
              <w:rPr>
                <w:rFonts w:hint="eastAsia" w:ascii="宋体" w:hAnsi="宋体" w:cs="宋体"/>
                <w:kern w:val="0"/>
                <w:sz w:val="22"/>
                <w:szCs w:val="24"/>
              </w:rPr>
              <w:t>项目团队</w:t>
            </w:r>
            <w:r>
              <w:rPr>
                <w:rFonts w:hint="eastAsia" w:ascii="宋体" w:hAnsi="宋体" w:cs="宋体"/>
                <w:kern w:val="0"/>
                <w:sz w:val="22"/>
                <w:szCs w:val="24"/>
                <w:lang w:val="en-US" w:eastAsia="zh-CN"/>
              </w:rPr>
              <w:t>成员具有</w:t>
            </w:r>
            <w:r>
              <w:rPr>
                <w:rFonts w:hint="eastAsia" w:ascii="宋体" w:hAnsi="宋体" w:cs="宋体"/>
                <w:kern w:val="0"/>
                <w:sz w:val="22"/>
                <w:szCs w:val="24"/>
              </w:rPr>
              <w:t>副高级职称</w:t>
            </w:r>
            <w:r>
              <w:rPr>
                <w:rFonts w:hint="eastAsia" w:ascii="宋体" w:hAnsi="宋体" w:cs="宋体"/>
                <w:kern w:val="0"/>
                <w:sz w:val="22"/>
                <w:szCs w:val="24"/>
                <w:lang w:val="en-US" w:eastAsia="zh-CN"/>
              </w:rPr>
              <w:t>及以上的</w:t>
            </w:r>
            <w:r>
              <w:rPr>
                <w:rFonts w:hint="eastAsia" w:ascii="宋体" w:hAnsi="宋体" w:cs="宋体"/>
                <w:kern w:val="0"/>
                <w:sz w:val="22"/>
                <w:szCs w:val="24"/>
              </w:rPr>
              <w:t>，每提供1位</w:t>
            </w:r>
            <w:r>
              <w:rPr>
                <w:rFonts w:hint="eastAsia" w:ascii="宋体" w:hAnsi="宋体" w:cs="宋体"/>
                <w:kern w:val="0"/>
                <w:sz w:val="22"/>
                <w:szCs w:val="24"/>
                <w:lang w:val="en-US" w:eastAsia="zh-CN"/>
              </w:rPr>
              <w:t>得2分，最高得10分</w:t>
            </w:r>
            <w:r>
              <w:rPr>
                <w:rFonts w:hint="eastAsia" w:ascii="宋体" w:hAnsi="宋体" w:cs="宋体"/>
                <w:kern w:val="0"/>
                <w:sz w:val="22"/>
                <w:szCs w:val="24"/>
              </w:rPr>
              <w:t>。</w:t>
            </w:r>
          </w:p>
          <w:p w14:paraId="222855F4">
            <w:pPr>
              <w:jc w:val="both"/>
              <w:rPr>
                <w:rFonts w:hint="eastAsia" w:ascii="宋体" w:hAnsi="宋体" w:eastAsia="宋体" w:cs="宋体"/>
                <w:b/>
                <w:kern w:val="0"/>
                <w:sz w:val="22"/>
                <w:szCs w:val="24"/>
                <w:lang w:val="en-US" w:eastAsia="zh-CN"/>
              </w:rPr>
            </w:pPr>
            <w:r>
              <w:rPr>
                <w:rFonts w:hint="eastAsia" w:ascii="宋体" w:hAnsi="宋体" w:cs="宋体"/>
                <w:b/>
                <w:kern w:val="0"/>
                <w:sz w:val="22"/>
                <w:szCs w:val="24"/>
              </w:rPr>
              <w:t>评分依据：</w:t>
            </w:r>
            <w:r>
              <w:rPr>
                <w:rFonts w:hint="eastAsia" w:ascii="宋体" w:hAnsi="宋体" w:cs="宋体"/>
                <w:b/>
                <w:kern w:val="0"/>
                <w:sz w:val="22"/>
                <w:szCs w:val="24"/>
                <w:lang w:val="en-US" w:eastAsia="zh-CN"/>
              </w:rPr>
              <w:t xml:space="preserve"> </w:t>
            </w:r>
          </w:p>
          <w:p w14:paraId="43B86708">
            <w:pPr>
              <w:ind w:left="-63" w:leftChars="-30" w:right="-88" w:rightChars="-42"/>
              <w:jc w:val="both"/>
              <w:rPr>
                <w:rFonts w:ascii="宋体" w:hAnsi="宋体" w:cs="宋体"/>
                <w:kern w:val="0"/>
                <w:sz w:val="22"/>
                <w:szCs w:val="24"/>
              </w:rPr>
            </w:pPr>
            <w:r>
              <w:rPr>
                <w:rFonts w:hint="eastAsia" w:ascii="宋体" w:hAnsi="宋体" w:cs="宋体"/>
                <w:kern w:val="0"/>
                <w:sz w:val="22"/>
                <w:szCs w:val="24"/>
                <w:lang w:val="en-US" w:eastAsia="zh-CN"/>
              </w:rPr>
              <w:t>1.</w:t>
            </w:r>
            <w:r>
              <w:rPr>
                <w:rFonts w:hint="eastAsia" w:ascii="宋体" w:hAnsi="宋体" w:cs="宋体"/>
                <w:kern w:val="0"/>
                <w:sz w:val="22"/>
                <w:szCs w:val="24"/>
              </w:rPr>
              <w:t>要求提供通过投标人购买的团队成员近三个月社保，学位或职称文件等。</w:t>
            </w:r>
          </w:p>
          <w:p w14:paraId="7BB66235">
            <w:pPr>
              <w:ind w:left="-63" w:leftChars="-30" w:right="-88" w:rightChars="-42"/>
              <w:jc w:val="both"/>
              <w:rPr>
                <w:rFonts w:ascii="宋体" w:hAnsi="宋体" w:cs="宋体"/>
                <w:kern w:val="0"/>
                <w:sz w:val="22"/>
                <w:szCs w:val="24"/>
              </w:rPr>
            </w:pPr>
            <w:r>
              <w:rPr>
                <w:rFonts w:hint="eastAsia" w:ascii="宋体" w:hAnsi="宋体" w:cs="宋体"/>
                <w:kern w:val="0"/>
                <w:sz w:val="22"/>
                <w:szCs w:val="24"/>
                <w:lang w:val="en-US" w:eastAsia="zh-CN"/>
              </w:rPr>
              <w:t>2.</w:t>
            </w:r>
            <w:r>
              <w:rPr>
                <w:rFonts w:hint="eastAsia" w:ascii="宋体" w:hAnsi="宋体" w:cs="宋体"/>
                <w:kern w:val="0"/>
                <w:sz w:val="22"/>
                <w:szCs w:val="24"/>
              </w:rPr>
              <w:t>以上资料均要求提供扫描件（或官方网站截图），原件备查。评分中出现无证明资料或无法凭所提供资料判断是否得分的情况，一律作不得分处理。</w:t>
            </w:r>
          </w:p>
        </w:tc>
        <w:tc>
          <w:tcPr>
            <w:tcW w:w="739" w:type="dxa"/>
            <w:tcBorders>
              <w:right w:val="single" w:color="auto" w:sz="4" w:space="0"/>
            </w:tcBorders>
            <w:vAlign w:val="center"/>
          </w:tcPr>
          <w:p w14:paraId="1A77DC64">
            <w:pPr>
              <w:jc w:val="center"/>
              <w:rPr>
                <w:rFonts w:hint="default" w:ascii="宋体" w:hAnsi="宋体" w:eastAsia="宋体"/>
                <w:sz w:val="22"/>
                <w:szCs w:val="24"/>
                <w:lang w:val="en-US" w:eastAsia="zh-CN"/>
              </w:rPr>
            </w:pPr>
            <w:r>
              <w:rPr>
                <w:rFonts w:hint="eastAsia" w:ascii="宋体" w:hAnsi="宋体"/>
                <w:sz w:val="22"/>
                <w:szCs w:val="24"/>
                <w:lang w:val="en-US" w:eastAsia="zh-CN"/>
              </w:rPr>
              <w:t>10</w:t>
            </w:r>
          </w:p>
        </w:tc>
        <w:tc>
          <w:tcPr>
            <w:tcW w:w="851" w:type="dxa"/>
            <w:tcBorders>
              <w:left w:val="single" w:color="auto" w:sz="4" w:space="0"/>
            </w:tcBorders>
            <w:vAlign w:val="center"/>
          </w:tcPr>
          <w:p w14:paraId="1EF6383C">
            <w:pPr>
              <w:jc w:val="center"/>
              <w:rPr>
                <w:rFonts w:hint="default" w:ascii="宋体" w:hAnsi="宋体" w:eastAsia="宋体"/>
                <w:sz w:val="22"/>
                <w:szCs w:val="24"/>
                <w:lang w:val="en-US" w:eastAsia="zh-CN"/>
              </w:rPr>
            </w:pPr>
            <w:r>
              <w:rPr>
                <w:rFonts w:hint="eastAsia" w:ascii="宋体" w:hAnsi="宋体"/>
                <w:sz w:val="22"/>
                <w:szCs w:val="24"/>
                <w:lang w:val="en-US" w:eastAsia="zh-CN"/>
              </w:rPr>
              <w:t>10</w:t>
            </w:r>
          </w:p>
        </w:tc>
      </w:tr>
      <w:tr w14:paraId="431B9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7F1A3406">
            <w:pPr>
              <w:jc w:val="center"/>
              <w:rPr>
                <w:rFonts w:ascii="宋体" w:hAnsi="宋体"/>
                <w:b/>
                <w:sz w:val="22"/>
                <w:szCs w:val="24"/>
              </w:rPr>
            </w:pPr>
            <w:r>
              <w:rPr>
                <w:rFonts w:hint="eastAsia" w:ascii="宋体" w:hAnsi="宋体"/>
                <w:b/>
                <w:sz w:val="22"/>
                <w:szCs w:val="24"/>
              </w:rPr>
              <w:t>三</w:t>
            </w:r>
          </w:p>
        </w:tc>
        <w:tc>
          <w:tcPr>
            <w:tcW w:w="7581" w:type="dxa"/>
            <w:gridSpan w:val="4"/>
            <w:vAlign w:val="center"/>
          </w:tcPr>
          <w:p w14:paraId="792F3056">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hint="eastAsia" w:ascii="宋体" w:hAnsi="宋体"/>
                <w:b/>
                <w:sz w:val="22"/>
                <w:szCs w:val="24"/>
                <w:lang w:val="en-US" w:eastAsia="zh-CN"/>
              </w:rPr>
              <w:t>20</w:t>
            </w:r>
            <w:r>
              <w:rPr>
                <w:rFonts w:hint="eastAsia" w:ascii="宋体" w:hAnsi="宋体"/>
                <w:b/>
                <w:sz w:val="22"/>
                <w:szCs w:val="24"/>
              </w:rPr>
              <w:t>分）</w:t>
            </w:r>
          </w:p>
        </w:tc>
      </w:tr>
      <w:tr w14:paraId="2EA15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54FFA847">
            <w:pPr>
              <w:numPr>
                <w:ilvl w:val="0"/>
                <w:numId w:val="8"/>
              </w:numPr>
              <w:jc w:val="center"/>
              <w:rPr>
                <w:rFonts w:ascii="宋体" w:hAnsi="宋体"/>
                <w:sz w:val="22"/>
                <w:szCs w:val="24"/>
              </w:rPr>
            </w:pPr>
          </w:p>
        </w:tc>
        <w:tc>
          <w:tcPr>
            <w:tcW w:w="1202" w:type="dxa"/>
            <w:vAlign w:val="center"/>
          </w:tcPr>
          <w:p w14:paraId="05F36F8B">
            <w:pPr>
              <w:jc w:val="center"/>
              <w:rPr>
                <w:rFonts w:ascii="宋体" w:hAnsi="宋体"/>
                <w:sz w:val="22"/>
                <w:szCs w:val="24"/>
              </w:rPr>
            </w:pPr>
            <w:r>
              <w:rPr>
                <w:rFonts w:hint="eastAsia" w:ascii="宋体" w:hAnsi="宋体"/>
                <w:sz w:val="22"/>
                <w:szCs w:val="24"/>
              </w:rPr>
              <w:t>投标报价</w:t>
            </w:r>
          </w:p>
        </w:tc>
        <w:tc>
          <w:tcPr>
            <w:tcW w:w="4789" w:type="dxa"/>
            <w:vAlign w:val="center"/>
          </w:tcPr>
          <w:p w14:paraId="37C644CA">
            <w:pPr>
              <w:autoSpaceDE w:val="0"/>
              <w:autoSpaceDN w:val="0"/>
              <w:adjustRightInd w:val="0"/>
              <w:snapToGrid w:val="0"/>
              <w:rPr>
                <w:rFonts w:ascii="宋体" w:hAnsi="宋体" w:cs="宋体"/>
                <w:kern w:val="0"/>
                <w:sz w:val="22"/>
                <w:szCs w:val="24"/>
              </w:rPr>
            </w:pPr>
            <w:r>
              <w:rPr>
                <w:rFonts w:hint="eastAsia" w:ascii="宋体" w:hAnsi="宋体" w:cs="宋体"/>
                <w:kern w:val="0"/>
                <w:sz w:val="22"/>
                <w:szCs w:val="24"/>
              </w:rPr>
              <w:t>采用低价优先法计算，即满足招标文件要求且投标价格最低的投标报价为评标基准价，其价格分为满分。其他投标人的价格分统一按照下列公式计算：</w:t>
            </w:r>
          </w:p>
          <w:p w14:paraId="2AE6BFEB">
            <w:pPr>
              <w:jc w:val="left"/>
              <w:rPr>
                <w:rFonts w:hint="default" w:ascii="宋体" w:hAnsi="宋体" w:eastAsia="宋体" w:cs="宋体"/>
                <w:kern w:val="0"/>
                <w:sz w:val="22"/>
                <w:szCs w:val="24"/>
                <w:lang w:val="en-US" w:eastAsia="zh-CN"/>
              </w:rPr>
            </w:pPr>
            <w:r>
              <w:rPr>
                <w:rFonts w:hint="eastAsia" w:ascii="宋体" w:hAnsi="宋体" w:cs="宋体"/>
                <w:kern w:val="0"/>
                <w:sz w:val="22"/>
                <w:szCs w:val="24"/>
              </w:rPr>
              <w:t>投标报价得分=(评标基准价／投标报价)×</w:t>
            </w:r>
            <w:r>
              <w:rPr>
                <w:rFonts w:hint="eastAsia" w:ascii="宋体" w:hAnsi="宋体" w:cs="宋体"/>
                <w:kern w:val="0"/>
                <w:sz w:val="22"/>
                <w:szCs w:val="24"/>
                <w:lang w:val="en-US" w:eastAsia="zh-CN"/>
              </w:rPr>
              <w:t>20</w:t>
            </w:r>
          </w:p>
          <w:p w14:paraId="5E8CB8D7">
            <w:pPr>
              <w:jc w:val="left"/>
              <w:rPr>
                <w:rFonts w:ascii="宋体" w:hAnsi="宋体"/>
                <w:bCs/>
                <w:sz w:val="22"/>
                <w:szCs w:val="24"/>
              </w:rPr>
            </w:pPr>
            <w:r>
              <w:rPr>
                <w:rFonts w:hint="eastAsia" w:ascii="宋体" w:hAnsi="宋体"/>
                <w:bCs/>
                <w:sz w:val="22"/>
                <w:szCs w:val="24"/>
              </w:rPr>
              <w:t>备注：</w:t>
            </w:r>
          </w:p>
          <w:p w14:paraId="58C58944">
            <w:pPr>
              <w:jc w:val="left"/>
              <w:rPr>
                <w:rFonts w:ascii="宋体" w:hAnsi="宋体" w:cs="宋体"/>
                <w:sz w:val="22"/>
                <w:szCs w:val="24"/>
              </w:rPr>
            </w:pPr>
            <w:r>
              <w:rPr>
                <w:rFonts w:hint="eastAsia" w:ascii="宋体" w:hAnsi="宋体"/>
                <w:bCs/>
                <w:sz w:val="22"/>
                <w:szCs w:val="24"/>
              </w:rPr>
              <w:t>1</w:t>
            </w:r>
            <w:r>
              <w:rPr>
                <w:rFonts w:hint="eastAsia" w:ascii="宋体" w:hAnsi="宋体"/>
                <w:bCs/>
                <w:sz w:val="22"/>
                <w:szCs w:val="24"/>
                <w:lang w:val="en-US" w:eastAsia="zh-CN"/>
              </w:rPr>
              <w:t>.</w:t>
            </w:r>
            <w:r>
              <w:rPr>
                <w:rFonts w:hint="eastAsia" w:ascii="宋体" w:hAnsi="宋体"/>
                <w:bCs/>
                <w:sz w:val="22"/>
                <w:szCs w:val="24"/>
              </w:rPr>
              <w:t>因落实政府采购政策进行价格调整的，以调整后的价格计算评标基准价和投标报价</w:t>
            </w:r>
            <w:r>
              <w:rPr>
                <w:rFonts w:hint="eastAsia" w:ascii="宋体" w:hAnsi="宋体" w:cs="宋体"/>
                <w:sz w:val="22"/>
                <w:szCs w:val="24"/>
              </w:rPr>
              <w:t>,详见“价格扣除”。</w:t>
            </w:r>
          </w:p>
          <w:p w14:paraId="6F786969">
            <w:pPr>
              <w:rPr>
                <w:rFonts w:hint="eastAsia" w:ascii="宋体" w:hAnsi="宋体"/>
                <w:bCs/>
                <w:sz w:val="22"/>
                <w:szCs w:val="24"/>
              </w:rPr>
            </w:pPr>
            <w:r>
              <w:rPr>
                <w:rFonts w:hint="eastAsia" w:ascii="宋体" w:hAnsi="宋体"/>
                <w:bCs/>
                <w:sz w:val="22"/>
                <w:szCs w:val="24"/>
              </w:rPr>
              <w:t>2</w:t>
            </w:r>
            <w:r>
              <w:rPr>
                <w:rFonts w:hint="eastAsia" w:ascii="宋体" w:hAnsi="宋体"/>
                <w:bCs/>
                <w:sz w:val="22"/>
                <w:szCs w:val="24"/>
                <w:lang w:val="en-US" w:eastAsia="zh-CN"/>
              </w:rPr>
              <w:t>.</w:t>
            </w:r>
            <w:r>
              <w:rPr>
                <w:rFonts w:hint="eastAsia" w:ascii="宋体" w:hAnsi="宋体"/>
                <w:bCs/>
                <w:sz w:val="22"/>
                <w:szCs w:val="24"/>
              </w:rPr>
              <w:t>投标报价得分四舍五入后，</w:t>
            </w:r>
            <w:r>
              <w:rPr>
                <w:rFonts w:hint="eastAsia" w:ascii="宋体" w:hAnsi="宋体" w:cs="Arial"/>
                <w:sz w:val="22"/>
                <w:szCs w:val="24"/>
              </w:rPr>
              <w:t>小数点后保留两位有效数</w:t>
            </w:r>
            <w:r>
              <w:rPr>
                <w:rFonts w:hint="eastAsia" w:ascii="宋体" w:hAnsi="宋体"/>
                <w:bCs/>
                <w:sz w:val="22"/>
                <w:szCs w:val="24"/>
              </w:rPr>
              <w:t>。</w:t>
            </w:r>
          </w:p>
          <w:p w14:paraId="37D064A4">
            <w:pPr>
              <w:rPr>
                <w:rFonts w:hint="default" w:ascii="宋体" w:hAnsi="宋体" w:eastAsia="宋体"/>
                <w:bCs/>
                <w:sz w:val="22"/>
                <w:szCs w:val="24"/>
                <w:lang w:val="en-US" w:eastAsia="zh-CN"/>
              </w:rPr>
            </w:pPr>
            <w:r>
              <w:rPr>
                <w:rFonts w:hint="eastAsia" w:ascii="宋体" w:hAnsi="宋体"/>
                <w:bCs/>
                <w:sz w:val="22"/>
                <w:szCs w:val="24"/>
                <w:lang w:val="en-US" w:eastAsia="zh-CN"/>
              </w:rPr>
              <w:t>3.报价不得低于基准价的80%。</w:t>
            </w:r>
          </w:p>
        </w:tc>
        <w:tc>
          <w:tcPr>
            <w:tcW w:w="739" w:type="dxa"/>
            <w:tcBorders>
              <w:right w:val="single" w:color="auto" w:sz="4" w:space="0"/>
            </w:tcBorders>
            <w:vAlign w:val="center"/>
          </w:tcPr>
          <w:p w14:paraId="724EE1DD">
            <w:pPr>
              <w:ind w:left="-78" w:leftChars="-37" w:right="-73" w:rightChars="-35"/>
              <w:jc w:val="center"/>
              <w:rPr>
                <w:rFonts w:hint="default" w:ascii="宋体" w:hAnsi="宋体" w:eastAsia="宋体" w:cs="宋体"/>
                <w:sz w:val="22"/>
                <w:szCs w:val="24"/>
                <w:lang w:val="en-US" w:eastAsia="zh-CN"/>
              </w:rPr>
            </w:pPr>
            <w:r>
              <w:rPr>
                <w:rFonts w:hint="eastAsia" w:ascii="宋体" w:hAnsi="宋体" w:cs="宋体"/>
                <w:sz w:val="22"/>
                <w:szCs w:val="24"/>
                <w:lang w:val="en-US" w:eastAsia="zh-CN"/>
              </w:rPr>
              <w:t>20</w:t>
            </w:r>
          </w:p>
        </w:tc>
        <w:tc>
          <w:tcPr>
            <w:tcW w:w="851" w:type="dxa"/>
            <w:tcBorders>
              <w:left w:val="single" w:color="auto" w:sz="4" w:space="0"/>
            </w:tcBorders>
            <w:vAlign w:val="center"/>
          </w:tcPr>
          <w:p w14:paraId="269EBB17">
            <w:pPr>
              <w:ind w:left="-78" w:leftChars="-37" w:right="-73" w:rightChars="-35"/>
              <w:jc w:val="center"/>
              <w:rPr>
                <w:rFonts w:hint="default" w:ascii="宋体" w:hAnsi="宋体" w:eastAsia="宋体" w:cs="宋体"/>
                <w:sz w:val="22"/>
                <w:szCs w:val="24"/>
                <w:lang w:val="en-US" w:eastAsia="zh-CN"/>
              </w:rPr>
            </w:pPr>
            <w:r>
              <w:rPr>
                <w:rFonts w:hint="eastAsia" w:ascii="宋体" w:hAnsi="宋体"/>
                <w:sz w:val="22"/>
                <w:szCs w:val="24"/>
                <w:lang w:val="en-US" w:eastAsia="zh-CN"/>
              </w:rPr>
              <w:t>20</w:t>
            </w:r>
          </w:p>
        </w:tc>
      </w:tr>
      <w:tr w14:paraId="0C2AF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671" w:type="dxa"/>
            <w:gridSpan w:val="3"/>
            <w:vAlign w:val="center"/>
          </w:tcPr>
          <w:p w14:paraId="6C1EAF52">
            <w:pPr>
              <w:ind w:left="-78" w:leftChars="-37" w:right="-73" w:rightChars="-35"/>
              <w:jc w:val="center"/>
              <w:rPr>
                <w:rFonts w:ascii="宋体" w:hAnsi="宋体" w:cs="宋体"/>
                <w:sz w:val="22"/>
                <w:szCs w:val="24"/>
              </w:rPr>
            </w:pPr>
            <w:r>
              <w:rPr>
                <w:rFonts w:hint="eastAsia" w:ascii="宋体" w:hAnsi="宋体"/>
                <w:sz w:val="22"/>
                <w:szCs w:val="24"/>
              </w:rPr>
              <w:t>合计</w:t>
            </w:r>
          </w:p>
        </w:tc>
        <w:tc>
          <w:tcPr>
            <w:tcW w:w="739" w:type="dxa"/>
            <w:tcBorders>
              <w:right w:val="single" w:color="auto" w:sz="4" w:space="0"/>
            </w:tcBorders>
            <w:vAlign w:val="center"/>
          </w:tcPr>
          <w:p w14:paraId="3CC9349C">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14:paraId="19969808">
            <w:pPr>
              <w:ind w:left="-78" w:leftChars="-37" w:right="-73" w:rightChars="-35"/>
              <w:jc w:val="center"/>
              <w:rPr>
                <w:rFonts w:ascii="宋体" w:hAnsi="宋体" w:cs="宋体"/>
                <w:sz w:val="22"/>
                <w:szCs w:val="24"/>
              </w:rPr>
            </w:pPr>
            <w:r>
              <w:rPr>
                <w:rFonts w:hint="eastAsia" w:ascii="宋体" w:hAnsi="宋体" w:cs="宋体"/>
                <w:sz w:val="22"/>
                <w:szCs w:val="24"/>
              </w:rPr>
              <w:t>100</w:t>
            </w:r>
          </w:p>
        </w:tc>
      </w:tr>
    </w:tbl>
    <w:p w14:paraId="539DB692">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14:paraId="1BA32D61">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14:paraId="4795BB09">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14:paraId="49E036E5">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14:paraId="5D50FE48">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14:paraId="5CFEF3E8">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14:paraId="50F5A63E">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14:paraId="04481DA3">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14:paraId="7C8C47B1">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14:paraId="5D842256">
      <w:pPr>
        <w:spacing w:line="540" w:lineRule="exact"/>
        <w:ind w:firstLine="600" w:firstLineChars="250"/>
        <w:rPr>
          <w:rFonts w:ascii="宋体" w:hAnsi="宋体" w:cs="宋体"/>
          <w:kern w:val="0"/>
          <w:sz w:val="24"/>
          <w:szCs w:val="24"/>
        </w:rPr>
      </w:pPr>
    </w:p>
    <w:p w14:paraId="5F90932C">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14:paraId="2EA1574B">
      <w:pPr>
        <w:jc w:val="left"/>
        <w:rPr>
          <w:rFonts w:ascii="仿宋" w:hAnsi="仿宋" w:eastAsia="仿宋" w:cs="仿宋_GB2312"/>
          <w:sz w:val="32"/>
          <w:szCs w:val="32"/>
        </w:rPr>
      </w:pPr>
      <w:r>
        <w:rPr>
          <w:rFonts w:ascii="仿宋" w:hAnsi="仿宋" w:eastAsia="仿宋" w:cs="仿宋_GB2312"/>
          <w:sz w:val="32"/>
          <w:szCs w:val="32"/>
        </w:rPr>
        <w:br w:type="page"/>
      </w:r>
    </w:p>
    <w:p w14:paraId="0DE5DCAC">
      <w:pPr>
        <w:adjustRightInd w:val="0"/>
        <w:snapToGrid w:val="0"/>
        <w:spacing w:line="480" w:lineRule="exact"/>
        <w:jc w:val="left"/>
        <w:rPr>
          <w:rFonts w:ascii="仿宋_GB2312" w:hAnsi="宋体" w:eastAsia="仿宋_GB2312" w:cs="仿宋_GB2312"/>
          <w:sz w:val="32"/>
          <w:szCs w:val="22"/>
        </w:rPr>
      </w:pPr>
      <w:r>
        <w:rPr>
          <w:rFonts w:hint="eastAsia" w:ascii="仿宋_GB2312" w:hAnsi="宋体" w:eastAsia="仿宋_GB2312" w:cs="仿宋_GB2312"/>
          <w:sz w:val="32"/>
          <w:szCs w:val="22"/>
        </w:rPr>
        <w:t>附件</w:t>
      </w:r>
    </w:p>
    <w:p w14:paraId="4B9B7086">
      <w:pPr>
        <w:adjustRightInd w:val="0"/>
        <w:snapToGrid w:val="0"/>
        <w:jc w:val="center"/>
        <w:rPr>
          <w:rFonts w:ascii="宋体" w:hAnsi="宋体" w:cs="宋体"/>
          <w:b/>
          <w:bCs/>
          <w:sz w:val="44"/>
          <w:szCs w:val="44"/>
        </w:rPr>
      </w:pPr>
    </w:p>
    <w:p w14:paraId="1B8AFE00">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14:paraId="566F17A1">
      <w:pPr>
        <w:adjustRightInd w:val="0"/>
        <w:snapToGrid w:val="0"/>
        <w:jc w:val="center"/>
        <w:rPr>
          <w:rFonts w:ascii="宋体" w:hAnsi="宋体" w:cs="宋体"/>
          <w:b/>
          <w:bCs/>
          <w:sz w:val="44"/>
          <w:szCs w:val="44"/>
        </w:rPr>
      </w:pPr>
    </w:p>
    <w:p w14:paraId="541E475E">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14:paraId="41B7259F">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14:paraId="6D273474">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14:paraId="192FDC96">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14693ED9">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14:paraId="6C33471B">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14:paraId="23F99404">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14:paraId="15320280">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14:paraId="3B9E84A7">
      <w:pPr>
        <w:adjustRightInd w:val="0"/>
        <w:snapToGrid w:val="0"/>
        <w:spacing w:line="480" w:lineRule="exact"/>
        <w:ind w:firstLine="640" w:firstLineChars="200"/>
        <w:rPr>
          <w:rFonts w:ascii="仿宋_GB2312" w:hAnsi="宋体" w:eastAsia="仿宋_GB2312"/>
          <w:sz w:val="32"/>
          <w:szCs w:val="22"/>
        </w:rPr>
      </w:pPr>
    </w:p>
    <w:p w14:paraId="4DF86876">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14:paraId="413A7C1D">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14:paraId="508890A4">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14:paraId="41900013">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14:paraId="2C24A8A0">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p>
    <w:sectPr>
      <w:footerReference r:id="rId5" w:type="firs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292D">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B3BDD6E">
                          <w:pPr>
                            <w:pStyle w:val="2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14:paraId="6B3BDD6E">
                    <w:pPr>
                      <w:pStyle w:val="2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D3A0">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E7135">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12E7135">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BBC3">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59E6C"/>
    <w:multiLevelType w:val="singleLevel"/>
    <w:tmpl w:val="B5B59E6C"/>
    <w:lvl w:ilvl="0" w:tentative="0">
      <w:start w:val="1"/>
      <w:numFmt w:val="decimal"/>
      <w:lvlText w:val="%1."/>
      <w:lvlJc w:val="left"/>
      <w:pPr>
        <w:tabs>
          <w:tab w:val="left" w:pos="312"/>
        </w:tabs>
      </w:pPr>
    </w:lvl>
  </w:abstractNum>
  <w:abstractNum w:abstractNumId="1">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6"/>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 w:name="KSO_WPS_MARK_KEY" w:val="d03fc34e-8f9a-4bbc-8c09-48abee84a066"/>
  </w:docVars>
  <w:rsids>
    <w:rsidRoot w:val="00021F8A"/>
    <w:rsid w:val="00000F65"/>
    <w:rsid w:val="00006189"/>
    <w:rsid w:val="00010123"/>
    <w:rsid w:val="00015BC4"/>
    <w:rsid w:val="00020C5F"/>
    <w:rsid w:val="00021F8A"/>
    <w:rsid w:val="00026FDC"/>
    <w:rsid w:val="00040753"/>
    <w:rsid w:val="00057629"/>
    <w:rsid w:val="0007094F"/>
    <w:rsid w:val="000723AF"/>
    <w:rsid w:val="000754C4"/>
    <w:rsid w:val="00087B33"/>
    <w:rsid w:val="0009025E"/>
    <w:rsid w:val="000938EF"/>
    <w:rsid w:val="000943CB"/>
    <w:rsid w:val="00094808"/>
    <w:rsid w:val="000A2ECD"/>
    <w:rsid w:val="000A460A"/>
    <w:rsid w:val="000B0357"/>
    <w:rsid w:val="000B0B38"/>
    <w:rsid w:val="000C24E4"/>
    <w:rsid w:val="000C4C90"/>
    <w:rsid w:val="000C72A3"/>
    <w:rsid w:val="000E057C"/>
    <w:rsid w:val="000E7D03"/>
    <w:rsid w:val="000F7ABB"/>
    <w:rsid w:val="000F7AD1"/>
    <w:rsid w:val="00102E73"/>
    <w:rsid w:val="00104E04"/>
    <w:rsid w:val="001124E6"/>
    <w:rsid w:val="00121A5C"/>
    <w:rsid w:val="001275A8"/>
    <w:rsid w:val="00141813"/>
    <w:rsid w:val="00142DE7"/>
    <w:rsid w:val="0014446E"/>
    <w:rsid w:val="00147191"/>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E3A97"/>
    <w:rsid w:val="001E510D"/>
    <w:rsid w:val="001E607C"/>
    <w:rsid w:val="001F2F3C"/>
    <w:rsid w:val="001F5348"/>
    <w:rsid w:val="001F5F35"/>
    <w:rsid w:val="001F6A98"/>
    <w:rsid w:val="001F781E"/>
    <w:rsid w:val="001F7840"/>
    <w:rsid w:val="00210D6E"/>
    <w:rsid w:val="0021135C"/>
    <w:rsid w:val="002121C1"/>
    <w:rsid w:val="00212BC7"/>
    <w:rsid w:val="00214514"/>
    <w:rsid w:val="00226951"/>
    <w:rsid w:val="002316B4"/>
    <w:rsid w:val="00236C21"/>
    <w:rsid w:val="00236C8F"/>
    <w:rsid w:val="00247CC0"/>
    <w:rsid w:val="00261EE5"/>
    <w:rsid w:val="00264B57"/>
    <w:rsid w:val="00264F3F"/>
    <w:rsid w:val="00265C6E"/>
    <w:rsid w:val="00266FD4"/>
    <w:rsid w:val="00275B1E"/>
    <w:rsid w:val="00280085"/>
    <w:rsid w:val="00284C40"/>
    <w:rsid w:val="00287CD7"/>
    <w:rsid w:val="0029058C"/>
    <w:rsid w:val="0029255E"/>
    <w:rsid w:val="002930EA"/>
    <w:rsid w:val="00294415"/>
    <w:rsid w:val="002A2597"/>
    <w:rsid w:val="002A4184"/>
    <w:rsid w:val="002A4D17"/>
    <w:rsid w:val="002A692D"/>
    <w:rsid w:val="002B2371"/>
    <w:rsid w:val="002B5A7D"/>
    <w:rsid w:val="002C23E7"/>
    <w:rsid w:val="002C410B"/>
    <w:rsid w:val="002C75A1"/>
    <w:rsid w:val="002D3E7B"/>
    <w:rsid w:val="002E0D09"/>
    <w:rsid w:val="002E3180"/>
    <w:rsid w:val="002E581A"/>
    <w:rsid w:val="002F0A38"/>
    <w:rsid w:val="002F7D66"/>
    <w:rsid w:val="0030460A"/>
    <w:rsid w:val="00310166"/>
    <w:rsid w:val="003108AF"/>
    <w:rsid w:val="003109D9"/>
    <w:rsid w:val="00312DB9"/>
    <w:rsid w:val="003152DC"/>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814"/>
    <w:rsid w:val="003C0F0F"/>
    <w:rsid w:val="003C550C"/>
    <w:rsid w:val="003C7DC7"/>
    <w:rsid w:val="003D0615"/>
    <w:rsid w:val="003D57C1"/>
    <w:rsid w:val="003D7621"/>
    <w:rsid w:val="003E1FF6"/>
    <w:rsid w:val="003E74A2"/>
    <w:rsid w:val="003E7BEF"/>
    <w:rsid w:val="003F2FA8"/>
    <w:rsid w:val="003F7347"/>
    <w:rsid w:val="0040141D"/>
    <w:rsid w:val="00401F33"/>
    <w:rsid w:val="0040409B"/>
    <w:rsid w:val="00424A7B"/>
    <w:rsid w:val="0043443C"/>
    <w:rsid w:val="004346D9"/>
    <w:rsid w:val="00435F9C"/>
    <w:rsid w:val="00454C46"/>
    <w:rsid w:val="00455A2D"/>
    <w:rsid w:val="00455C0A"/>
    <w:rsid w:val="00461339"/>
    <w:rsid w:val="0046505B"/>
    <w:rsid w:val="004747A9"/>
    <w:rsid w:val="00482C77"/>
    <w:rsid w:val="00490843"/>
    <w:rsid w:val="0049133B"/>
    <w:rsid w:val="00493D09"/>
    <w:rsid w:val="004A018F"/>
    <w:rsid w:val="004A1948"/>
    <w:rsid w:val="004A4844"/>
    <w:rsid w:val="004A5B12"/>
    <w:rsid w:val="004B3EFF"/>
    <w:rsid w:val="004B4044"/>
    <w:rsid w:val="004B72E2"/>
    <w:rsid w:val="004C3A5A"/>
    <w:rsid w:val="004D0148"/>
    <w:rsid w:val="004D140F"/>
    <w:rsid w:val="004D2A09"/>
    <w:rsid w:val="004D53AB"/>
    <w:rsid w:val="004D647F"/>
    <w:rsid w:val="004D69E2"/>
    <w:rsid w:val="004D7C84"/>
    <w:rsid w:val="004E6DC8"/>
    <w:rsid w:val="004F27B3"/>
    <w:rsid w:val="004F4EEB"/>
    <w:rsid w:val="00502316"/>
    <w:rsid w:val="00512272"/>
    <w:rsid w:val="00516396"/>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A21AC"/>
    <w:rsid w:val="005B045A"/>
    <w:rsid w:val="005B1504"/>
    <w:rsid w:val="005B3393"/>
    <w:rsid w:val="005C1EA1"/>
    <w:rsid w:val="005D06B7"/>
    <w:rsid w:val="005D28F5"/>
    <w:rsid w:val="005D2DBD"/>
    <w:rsid w:val="005D5595"/>
    <w:rsid w:val="005D7389"/>
    <w:rsid w:val="005E7C15"/>
    <w:rsid w:val="005F079D"/>
    <w:rsid w:val="005F42B7"/>
    <w:rsid w:val="005F5C1D"/>
    <w:rsid w:val="00601073"/>
    <w:rsid w:val="00603F35"/>
    <w:rsid w:val="00606C77"/>
    <w:rsid w:val="00614414"/>
    <w:rsid w:val="0061590B"/>
    <w:rsid w:val="00622605"/>
    <w:rsid w:val="00625492"/>
    <w:rsid w:val="00626F53"/>
    <w:rsid w:val="00633239"/>
    <w:rsid w:val="00633C39"/>
    <w:rsid w:val="00642642"/>
    <w:rsid w:val="006466F1"/>
    <w:rsid w:val="00667802"/>
    <w:rsid w:val="00667D11"/>
    <w:rsid w:val="006719B6"/>
    <w:rsid w:val="00675528"/>
    <w:rsid w:val="00693E4E"/>
    <w:rsid w:val="006A2133"/>
    <w:rsid w:val="006C170C"/>
    <w:rsid w:val="006C4AD8"/>
    <w:rsid w:val="006C5AAD"/>
    <w:rsid w:val="006D34ED"/>
    <w:rsid w:val="006D43DB"/>
    <w:rsid w:val="006D7442"/>
    <w:rsid w:val="006E5EC1"/>
    <w:rsid w:val="006E64BB"/>
    <w:rsid w:val="0071108F"/>
    <w:rsid w:val="00713126"/>
    <w:rsid w:val="007136EA"/>
    <w:rsid w:val="00713D58"/>
    <w:rsid w:val="007261F8"/>
    <w:rsid w:val="007271F7"/>
    <w:rsid w:val="00737455"/>
    <w:rsid w:val="00741452"/>
    <w:rsid w:val="007414C6"/>
    <w:rsid w:val="00755554"/>
    <w:rsid w:val="00756219"/>
    <w:rsid w:val="00763343"/>
    <w:rsid w:val="00763FC2"/>
    <w:rsid w:val="007678F7"/>
    <w:rsid w:val="007709D1"/>
    <w:rsid w:val="00772977"/>
    <w:rsid w:val="00781E6C"/>
    <w:rsid w:val="0078257A"/>
    <w:rsid w:val="00785916"/>
    <w:rsid w:val="00792503"/>
    <w:rsid w:val="00796037"/>
    <w:rsid w:val="007A27DD"/>
    <w:rsid w:val="007B21B2"/>
    <w:rsid w:val="007B3667"/>
    <w:rsid w:val="007B3AC8"/>
    <w:rsid w:val="007C68AE"/>
    <w:rsid w:val="007D0575"/>
    <w:rsid w:val="007D629B"/>
    <w:rsid w:val="007D7579"/>
    <w:rsid w:val="007E0846"/>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D7F01"/>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5B74"/>
    <w:rsid w:val="0094689E"/>
    <w:rsid w:val="009634AF"/>
    <w:rsid w:val="00965B3D"/>
    <w:rsid w:val="009719CF"/>
    <w:rsid w:val="00976494"/>
    <w:rsid w:val="00977802"/>
    <w:rsid w:val="009873C9"/>
    <w:rsid w:val="009910FD"/>
    <w:rsid w:val="0099769F"/>
    <w:rsid w:val="009A0980"/>
    <w:rsid w:val="009A27D6"/>
    <w:rsid w:val="009A5818"/>
    <w:rsid w:val="009B1BCF"/>
    <w:rsid w:val="009B2BDF"/>
    <w:rsid w:val="009B37E4"/>
    <w:rsid w:val="009B4668"/>
    <w:rsid w:val="009B75E6"/>
    <w:rsid w:val="009C378C"/>
    <w:rsid w:val="009C383C"/>
    <w:rsid w:val="009C556B"/>
    <w:rsid w:val="009D0E3F"/>
    <w:rsid w:val="009D33F1"/>
    <w:rsid w:val="009D520A"/>
    <w:rsid w:val="009D552E"/>
    <w:rsid w:val="009E0008"/>
    <w:rsid w:val="009E1D8D"/>
    <w:rsid w:val="009E41CA"/>
    <w:rsid w:val="009F39C4"/>
    <w:rsid w:val="009F6E16"/>
    <w:rsid w:val="00A002CE"/>
    <w:rsid w:val="00A03C2D"/>
    <w:rsid w:val="00A06091"/>
    <w:rsid w:val="00A100C8"/>
    <w:rsid w:val="00A305F8"/>
    <w:rsid w:val="00A31463"/>
    <w:rsid w:val="00A44DD8"/>
    <w:rsid w:val="00A51B21"/>
    <w:rsid w:val="00A544DB"/>
    <w:rsid w:val="00A609B1"/>
    <w:rsid w:val="00A60F56"/>
    <w:rsid w:val="00A716A3"/>
    <w:rsid w:val="00A73054"/>
    <w:rsid w:val="00A75EAC"/>
    <w:rsid w:val="00A9093A"/>
    <w:rsid w:val="00A91DE2"/>
    <w:rsid w:val="00A94D28"/>
    <w:rsid w:val="00A97A05"/>
    <w:rsid w:val="00AA3AC9"/>
    <w:rsid w:val="00AA62E8"/>
    <w:rsid w:val="00AA6594"/>
    <w:rsid w:val="00AB432C"/>
    <w:rsid w:val="00AB5B09"/>
    <w:rsid w:val="00AC012B"/>
    <w:rsid w:val="00AC5C00"/>
    <w:rsid w:val="00AD11F7"/>
    <w:rsid w:val="00AE74B1"/>
    <w:rsid w:val="00AF73A6"/>
    <w:rsid w:val="00B01134"/>
    <w:rsid w:val="00B067EE"/>
    <w:rsid w:val="00B0798D"/>
    <w:rsid w:val="00B10467"/>
    <w:rsid w:val="00B25245"/>
    <w:rsid w:val="00B27133"/>
    <w:rsid w:val="00B31182"/>
    <w:rsid w:val="00B34856"/>
    <w:rsid w:val="00B36FF2"/>
    <w:rsid w:val="00B56D2F"/>
    <w:rsid w:val="00B57708"/>
    <w:rsid w:val="00B61BFE"/>
    <w:rsid w:val="00B6763B"/>
    <w:rsid w:val="00B67D61"/>
    <w:rsid w:val="00B74AC0"/>
    <w:rsid w:val="00B7696A"/>
    <w:rsid w:val="00B829FC"/>
    <w:rsid w:val="00B82F55"/>
    <w:rsid w:val="00B86F7E"/>
    <w:rsid w:val="00B9388B"/>
    <w:rsid w:val="00B93929"/>
    <w:rsid w:val="00BA050C"/>
    <w:rsid w:val="00BA12ED"/>
    <w:rsid w:val="00BA3A8C"/>
    <w:rsid w:val="00BB4B80"/>
    <w:rsid w:val="00BB4DA6"/>
    <w:rsid w:val="00BB7155"/>
    <w:rsid w:val="00BC680A"/>
    <w:rsid w:val="00BC6A39"/>
    <w:rsid w:val="00BE3F02"/>
    <w:rsid w:val="00BE4500"/>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39AD"/>
    <w:rsid w:val="00C63E74"/>
    <w:rsid w:val="00C655DD"/>
    <w:rsid w:val="00C91AA3"/>
    <w:rsid w:val="00C9382F"/>
    <w:rsid w:val="00CB02DC"/>
    <w:rsid w:val="00CB7CA8"/>
    <w:rsid w:val="00CC3157"/>
    <w:rsid w:val="00CD16CE"/>
    <w:rsid w:val="00CE0F8E"/>
    <w:rsid w:val="00CE1F1E"/>
    <w:rsid w:val="00CF6F23"/>
    <w:rsid w:val="00D05BEC"/>
    <w:rsid w:val="00D06210"/>
    <w:rsid w:val="00D07043"/>
    <w:rsid w:val="00D12A2B"/>
    <w:rsid w:val="00D1589D"/>
    <w:rsid w:val="00D24698"/>
    <w:rsid w:val="00D25868"/>
    <w:rsid w:val="00D25C47"/>
    <w:rsid w:val="00D2660C"/>
    <w:rsid w:val="00D2758E"/>
    <w:rsid w:val="00D30E9B"/>
    <w:rsid w:val="00D316F6"/>
    <w:rsid w:val="00D43F53"/>
    <w:rsid w:val="00D44AF9"/>
    <w:rsid w:val="00D45768"/>
    <w:rsid w:val="00D45F2D"/>
    <w:rsid w:val="00D52A2E"/>
    <w:rsid w:val="00D55F1E"/>
    <w:rsid w:val="00D6072F"/>
    <w:rsid w:val="00D64D20"/>
    <w:rsid w:val="00D75ED0"/>
    <w:rsid w:val="00D76346"/>
    <w:rsid w:val="00D7776E"/>
    <w:rsid w:val="00D83270"/>
    <w:rsid w:val="00D836F6"/>
    <w:rsid w:val="00D9607B"/>
    <w:rsid w:val="00DB4193"/>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0FAA"/>
    <w:rsid w:val="00EB2AB7"/>
    <w:rsid w:val="00EB34FE"/>
    <w:rsid w:val="00EC337A"/>
    <w:rsid w:val="00EE0506"/>
    <w:rsid w:val="00EE2341"/>
    <w:rsid w:val="00EE23B4"/>
    <w:rsid w:val="00EE244A"/>
    <w:rsid w:val="00EF20EC"/>
    <w:rsid w:val="00F01972"/>
    <w:rsid w:val="00F01E8C"/>
    <w:rsid w:val="00F02BFB"/>
    <w:rsid w:val="00F03D5C"/>
    <w:rsid w:val="00F07DB6"/>
    <w:rsid w:val="00F17CBD"/>
    <w:rsid w:val="00F20658"/>
    <w:rsid w:val="00F222DE"/>
    <w:rsid w:val="00F30ED3"/>
    <w:rsid w:val="00F34F92"/>
    <w:rsid w:val="00F35096"/>
    <w:rsid w:val="00F4515A"/>
    <w:rsid w:val="00F51166"/>
    <w:rsid w:val="00F55583"/>
    <w:rsid w:val="00F55B09"/>
    <w:rsid w:val="00F64707"/>
    <w:rsid w:val="00F749D4"/>
    <w:rsid w:val="00F82281"/>
    <w:rsid w:val="00F831E8"/>
    <w:rsid w:val="00F95FF3"/>
    <w:rsid w:val="00FA0FF2"/>
    <w:rsid w:val="00FA2F56"/>
    <w:rsid w:val="00FA6B2D"/>
    <w:rsid w:val="00FB2C4D"/>
    <w:rsid w:val="00FB2E08"/>
    <w:rsid w:val="00FC012F"/>
    <w:rsid w:val="00FC043D"/>
    <w:rsid w:val="00FD0E06"/>
    <w:rsid w:val="00FD3295"/>
    <w:rsid w:val="00FF7D16"/>
    <w:rsid w:val="01FB42C6"/>
    <w:rsid w:val="02E52B28"/>
    <w:rsid w:val="03196A39"/>
    <w:rsid w:val="03633F51"/>
    <w:rsid w:val="03D32EAA"/>
    <w:rsid w:val="03E74C94"/>
    <w:rsid w:val="0449381C"/>
    <w:rsid w:val="0458359F"/>
    <w:rsid w:val="05BF313C"/>
    <w:rsid w:val="0638566B"/>
    <w:rsid w:val="06905EF8"/>
    <w:rsid w:val="07822659"/>
    <w:rsid w:val="07B2221D"/>
    <w:rsid w:val="08AB4334"/>
    <w:rsid w:val="08BD22BF"/>
    <w:rsid w:val="0A992810"/>
    <w:rsid w:val="0B2D1015"/>
    <w:rsid w:val="0BAA2339"/>
    <w:rsid w:val="0C2347E6"/>
    <w:rsid w:val="0C3C1F0A"/>
    <w:rsid w:val="0CBE14CA"/>
    <w:rsid w:val="0DC564E1"/>
    <w:rsid w:val="0F1C3C95"/>
    <w:rsid w:val="0F4D73DE"/>
    <w:rsid w:val="0F791E82"/>
    <w:rsid w:val="0FB93D23"/>
    <w:rsid w:val="10813973"/>
    <w:rsid w:val="10967DE9"/>
    <w:rsid w:val="10F161A0"/>
    <w:rsid w:val="113B0990"/>
    <w:rsid w:val="116F0E67"/>
    <w:rsid w:val="12F96422"/>
    <w:rsid w:val="130D4918"/>
    <w:rsid w:val="13ED7531"/>
    <w:rsid w:val="143F5FC4"/>
    <w:rsid w:val="154C74B7"/>
    <w:rsid w:val="15803923"/>
    <w:rsid w:val="164963A5"/>
    <w:rsid w:val="168B1E8B"/>
    <w:rsid w:val="17DB1F27"/>
    <w:rsid w:val="18304408"/>
    <w:rsid w:val="1B052CAA"/>
    <w:rsid w:val="1C550B58"/>
    <w:rsid w:val="1C984AC0"/>
    <w:rsid w:val="1CAF3A72"/>
    <w:rsid w:val="1D6614F4"/>
    <w:rsid w:val="1F9C52AF"/>
    <w:rsid w:val="204F5541"/>
    <w:rsid w:val="2059201A"/>
    <w:rsid w:val="20766133"/>
    <w:rsid w:val="20FE0ADA"/>
    <w:rsid w:val="227D1127"/>
    <w:rsid w:val="23E94E8E"/>
    <w:rsid w:val="245C203E"/>
    <w:rsid w:val="253D00BD"/>
    <w:rsid w:val="259E7AAB"/>
    <w:rsid w:val="25ED7CFF"/>
    <w:rsid w:val="25F767DC"/>
    <w:rsid w:val="26920BFA"/>
    <w:rsid w:val="28424897"/>
    <w:rsid w:val="29DD03DE"/>
    <w:rsid w:val="2ABF1892"/>
    <w:rsid w:val="2B4F2C16"/>
    <w:rsid w:val="2CC61849"/>
    <w:rsid w:val="2CE83633"/>
    <w:rsid w:val="2D560907"/>
    <w:rsid w:val="2DFE4B34"/>
    <w:rsid w:val="2E452FC9"/>
    <w:rsid w:val="2E8162AD"/>
    <w:rsid w:val="2E861CEB"/>
    <w:rsid w:val="2E9A4044"/>
    <w:rsid w:val="2ECD27D0"/>
    <w:rsid w:val="2F2E417E"/>
    <w:rsid w:val="2F7B5E31"/>
    <w:rsid w:val="2FA4779E"/>
    <w:rsid w:val="2FAD4CE2"/>
    <w:rsid w:val="2FB43990"/>
    <w:rsid w:val="301C2A4B"/>
    <w:rsid w:val="30FF3F0F"/>
    <w:rsid w:val="31EE4784"/>
    <w:rsid w:val="33C4419E"/>
    <w:rsid w:val="36587F7A"/>
    <w:rsid w:val="36C70504"/>
    <w:rsid w:val="37B03C19"/>
    <w:rsid w:val="37ED4490"/>
    <w:rsid w:val="37FFD86F"/>
    <w:rsid w:val="38DE104D"/>
    <w:rsid w:val="38E946AA"/>
    <w:rsid w:val="3A4B91CB"/>
    <w:rsid w:val="3A5A302E"/>
    <w:rsid w:val="3B530682"/>
    <w:rsid w:val="3B8F2F42"/>
    <w:rsid w:val="3BED7890"/>
    <w:rsid w:val="3C6F180D"/>
    <w:rsid w:val="3CAA0266"/>
    <w:rsid w:val="3CE941E7"/>
    <w:rsid w:val="3DE4598C"/>
    <w:rsid w:val="3DFBC985"/>
    <w:rsid w:val="3F3D4B30"/>
    <w:rsid w:val="3FEB39CD"/>
    <w:rsid w:val="405F34A4"/>
    <w:rsid w:val="40760AAC"/>
    <w:rsid w:val="40F54082"/>
    <w:rsid w:val="410E640D"/>
    <w:rsid w:val="41692144"/>
    <w:rsid w:val="41AA1C2E"/>
    <w:rsid w:val="429B4FE5"/>
    <w:rsid w:val="42EB241F"/>
    <w:rsid w:val="430035AF"/>
    <w:rsid w:val="43832729"/>
    <w:rsid w:val="467E1582"/>
    <w:rsid w:val="46C840B2"/>
    <w:rsid w:val="471A53C9"/>
    <w:rsid w:val="47361824"/>
    <w:rsid w:val="48021683"/>
    <w:rsid w:val="48934F74"/>
    <w:rsid w:val="48F41700"/>
    <w:rsid w:val="493D20EF"/>
    <w:rsid w:val="495D4343"/>
    <w:rsid w:val="4AB02FDB"/>
    <w:rsid w:val="4B67093E"/>
    <w:rsid w:val="4BDD72D9"/>
    <w:rsid w:val="4C1676C1"/>
    <w:rsid w:val="4CF175DC"/>
    <w:rsid w:val="4D376881"/>
    <w:rsid w:val="4D4D1E47"/>
    <w:rsid w:val="4E65512B"/>
    <w:rsid w:val="50BB74C3"/>
    <w:rsid w:val="510E7D43"/>
    <w:rsid w:val="51332769"/>
    <w:rsid w:val="52025205"/>
    <w:rsid w:val="52257453"/>
    <w:rsid w:val="52A3517D"/>
    <w:rsid w:val="539F069E"/>
    <w:rsid w:val="5432033C"/>
    <w:rsid w:val="548E769A"/>
    <w:rsid w:val="55C557A0"/>
    <w:rsid w:val="562F58B6"/>
    <w:rsid w:val="567A662A"/>
    <w:rsid w:val="571E4E32"/>
    <w:rsid w:val="57B928BB"/>
    <w:rsid w:val="57F944FA"/>
    <w:rsid w:val="59A2729A"/>
    <w:rsid w:val="5A2E0C74"/>
    <w:rsid w:val="5BB73298"/>
    <w:rsid w:val="5C930E64"/>
    <w:rsid w:val="5CAF2C65"/>
    <w:rsid w:val="5D505284"/>
    <w:rsid w:val="5D7E01AD"/>
    <w:rsid w:val="5E7B32F1"/>
    <w:rsid w:val="5F141557"/>
    <w:rsid w:val="5FB7622A"/>
    <w:rsid w:val="60CE2E6E"/>
    <w:rsid w:val="614C4BBA"/>
    <w:rsid w:val="61653E9B"/>
    <w:rsid w:val="61AC454A"/>
    <w:rsid w:val="61D2367E"/>
    <w:rsid w:val="61F324D5"/>
    <w:rsid w:val="63FB52B5"/>
    <w:rsid w:val="652C0981"/>
    <w:rsid w:val="65375B9F"/>
    <w:rsid w:val="6556127B"/>
    <w:rsid w:val="66204CBB"/>
    <w:rsid w:val="66880ABF"/>
    <w:rsid w:val="67600C28"/>
    <w:rsid w:val="676B70DE"/>
    <w:rsid w:val="68AC4A92"/>
    <w:rsid w:val="693DA844"/>
    <w:rsid w:val="69624ED6"/>
    <w:rsid w:val="6999618C"/>
    <w:rsid w:val="6A12059C"/>
    <w:rsid w:val="6B1A47FA"/>
    <w:rsid w:val="6BDB75D3"/>
    <w:rsid w:val="6BF02543"/>
    <w:rsid w:val="6BFE5443"/>
    <w:rsid w:val="6BFE54D3"/>
    <w:rsid w:val="6C02448C"/>
    <w:rsid w:val="6C155E72"/>
    <w:rsid w:val="6C313863"/>
    <w:rsid w:val="6CB64147"/>
    <w:rsid w:val="6DBB94AF"/>
    <w:rsid w:val="6E8F7740"/>
    <w:rsid w:val="6EEE26AC"/>
    <w:rsid w:val="6F77E297"/>
    <w:rsid w:val="6FD67F32"/>
    <w:rsid w:val="718D260B"/>
    <w:rsid w:val="71C22B21"/>
    <w:rsid w:val="72303D09"/>
    <w:rsid w:val="729C4002"/>
    <w:rsid w:val="72BB08AA"/>
    <w:rsid w:val="72C51D10"/>
    <w:rsid w:val="72C539AE"/>
    <w:rsid w:val="73271770"/>
    <w:rsid w:val="732857F3"/>
    <w:rsid w:val="734C7658"/>
    <w:rsid w:val="73553531"/>
    <w:rsid w:val="73EB2AF2"/>
    <w:rsid w:val="744051D9"/>
    <w:rsid w:val="74F371BB"/>
    <w:rsid w:val="75046A40"/>
    <w:rsid w:val="7562283E"/>
    <w:rsid w:val="75E61486"/>
    <w:rsid w:val="76141AED"/>
    <w:rsid w:val="763147EB"/>
    <w:rsid w:val="76390A93"/>
    <w:rsid w:val="76B65054"/>
    <w:rsid w:val="76EFA59F"/>
    <w:rsid w:val="771C49A5"/>
    <w:rsid w:val="77C675E2"/>
    <w:rsid w:val="77DB7AC2"/>
    <w:rsid w:val="77F90E2C"/>
    <w:rsid w:val="79856CB1"/>
    <w:rsid w:val="79AE6476"/>
    <w:rsid w:val="79D15B58"/>
    <w:rsid w:val="79FD6886"/>
    <w:rsid w:val="7AFEA4D8"/>
    <w:rsid w:val="7BE51C29"/>
    <w:rsid w:val="7CEB3072"/>
    <w:rsid w:val="7D4B7D80"/>
    <w:rsid w:val="7DFDCA40"/>
    <w:rsid w:val="7E5FD838"/>
    <w:rsid w:val="7EF7C3FB"/>
    <w:rsid w:val="7EFC1FDC"/>
    <w:rsid w:val="7EFF3482"/>
    <w:rsid w:val="7F403025"/>
    <w:rsid w:val="7F6E283A"/>
    <w:rsid w:val="7FB70402"/>
    <w:rsid w:val="7FBB6673"/>
    <w:rsid w:val="7FFD4A97"/>
    <w:rsid w:val="97FA4971"/>
    <w:rsid w:val="B3FF71D7"/>
    <w:rsid w:val="B9D577F3"/>
    <w:rsid w:val="BBFF914D"/>
    <w:rsid w:val="BE7F257D"/>
    <w:rsid w:val="D7ED6D2F"/>
    <w:rsid w:val="DD7625B5"/>
    <w:rsid w:val="E3DF449E"/>
    <w:rsid w:val="E97D7487"/>
    <w:rsid w:val="EEFEC908"/>
    <w:rsid w:val="EFBFC3E0"/>
    <w:rsid w:val="EFFFD5C5"/>
    <w:rsid w:val="F057AC79"/>
    <w:rsid w:val="F5FFBA6A"/>
    <w:rsid w:val="F7BDA2E0"/>
    <w:rsid w:val="F9DE4E50"/>
    <w:rsid w:val="FB351D09"/>
    <w:rsid w:val="FBDFC296"/>
    <w:rsid w:val="FEEFC276"/>
    <w:rsid w:val="FF7E1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11</Pages>
  <Words>4647</Words>
  <Characters>4786</Characters>
  <Lines>34</Lines>
  <Paragraphs>9</Paragraphs>
  <TotalTime>21</TotalTime>
  <ScaleCrop>false</ScaleCrop>
  <LinksUpToDate>false</LinksUpToDate>
  <CharactersWithSpaces>4789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2025-05-08T02:53:00Z</dcterms:created>
  <dc:creator>李刚</dc:creator>
  <cp:lastModifiedBy>WPS_1581317969</cp:lastModifiedBy>
  <cp:lastPrinted>2021-10-15T03:31:00Z</cp:lastPrinted>
  <dcterms:modified xsi:type="dcterms:W3CDTF">2025-05-13T07:46:30Z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029F59D7CB3449FC838201FF94E8F22F_13</vt:lpwstr>
  </property>
  <property fmtid="{D5CDD505-2E9C-101B-9397-08002B2CF9AE}" pid="4" name="KSOTemplateDocerSaveRecord">
    <vt:lpwstr>eyJoZGlkIjoiOGRmMGMyYWZhMzAwZmYwNjRiNTdkZjE0YTNkZmZkMDEiLCJ1c2VySWQiOiI4MTY1ODEzMDIifQ==</vt:lpwstr>
  </property>
</Properties>
</file>