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pacing w:val="-17"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/>
          <w:b/>
          <w:spacing w:val="-17"/>
          <w:sz w:val="44"/>
          <w:szCs w:val="44"/>
          <w:highlight w:val="none"/>
          <w:lang w:eastAsia="zh-CN"/>
        </w:rPr>
        <w:t>《</w:t>
      </w:r>
      <w:r>
        <w:rPr>
          <w:rFonts w:hint="eastAsia" w:asciiTheme="majorEastAsia" w:hAnsiTheme="majorEastAsia" w:eastAsiaTheme="majorEastAsia"/>
          <w:b/>
          <w:spacing w:val="-17"/>
          <w:sz w:val="44"/>
          <w:szCs w:val="44"/>
          <w:highlight w:val="none"/>
        </w:rPr>
        <w:t>深圳市市级储备冻猪肉管理办法</w:t>
      </w:r>
      <w:r>
        <w:rPr>
          <w:rFonts w:hint="eastAsia" w:asciiTheme="majorEastAsia" w:hAnsiTheme="majorEastAsia" w:eastAsiaTheme="majorEastAsia"/>
          <w:b/>
          <w:spacing w:val="-17"/>
          <w:sz w:val="44"/>
          <w:szCs w:val="44"/>
          <w:highlight w:val="none"/>
          <w:lang w:eastAsia="zh-CN"/>
        </w:rPr>
        <w:t>》政策解读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黑体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制定</w:t>
      </w:r>
      <w:r>
        <w:rPr>
          <w:rFonts w:hint="eastAsia" w:ascii="黑体" w:hAnsi="黑体" w:eastAsia="黑体"/>
          <w:sz w:val="32"/>
          <w:szCs w:val="32"/>
          <w:highlight w:val="none"/>
        </w:rPr>
        <w:t>背景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华文仿宋" w:eastAsia="仿宋_GB2312"/>
          <w:sz w:val="32"/>
          <w:szCs w:val="32"/>
          <w:highlight w:val="none"/>
          <w:lang w:eastAsia="zh-CN"/>
        </w:rPr>
        <w:t>为应对突发事件引起的市场异常波动、保障市场供应，做好冻猪肉储备管理工作，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根据市政府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工作部署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市发展改革委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参照《中央储备肉管理办法》和《广东省省级储备冻猪肉管理办法（2021年修订）》，经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广泛调研和征集意见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结合我市实际情况，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形成了《深圳市市级储备冻猪肉管理办法》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（以下简称《管理办法》）并于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2022年印发实施。经过3年的运行，《管理办法》较好的适应了深圳市市级储备冻猪肉工作需要，且各项管理体制机制未发生较大变化。鉴此，拟对《管理办法》进行续期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主要思路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（一）明确市级储备冻猪肉储备管理职责分工。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参照《中央储备肉管理办法》《广东省省级储备冻猪肉管理办法》，根据我市各相关职能部门的分工，《管理办法》主要明确了参与市级储备冻猪肉工作的各方职责分工等内容。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（二）规范市级储备冻猪肉管理流程。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结合当前实际，《管理办法》主要明确了市级储备冻猪肉的收储、轮换、动用和临时收储以及检查等全链条的管理流程。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华文仿宋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（三）明确市级储备冻猪肉储备费用构成范围。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遵循全面性、必要性和市场公允原则，考虑承储企业因承担政府储备任务而增加的费用支出，《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管理办法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》明确了市级储备冻猪肉确定的储备费用构成范围。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三、主要内容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《管理办法》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包括了总则、职责分工、承储企业管理、收储轮换管理、动用和临时收储管理等共八</w:t>
      </w:r>
      <w:r>
        <w:rPr>
          <w:rFonts w:hint="eastAsia" w:ascii="仿宋_GB2312" w:hAnsi="华文仿宋" w:eastAsia="仿宋_GB2312"/>
          <w:sz w:val="32"/>
          <w:szCs w:val="32"/>
        </w:rPr>
        <w:t>章、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三十五</w:t>
      </w:r>
      <w:r>
        <w:rPr>
          <w:rFonts w:hint="eastAsia" w:ascii="仿宋_GB2312" w:hAnsi="华文仿宋" w:eastAsia="仿宋_GB2312"/>
          <w:sz w:val="32"/>
          <w:szCs w:val="32"/>
        </w:rPr>
        <w:t>条。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第一章“总则”。</w:t>
      </w:r>
      <w:r>
        <w:rPr>
          <w:rFonts w:hint="eastAsia" w:ascii="仿宋_GB2312" w:hAnsi="华文仿宋" w:eastAsia="仿宋_GB2312"/>
          <w:sz w:val="32"/>
          <w:szCs w:val="32"/>
        </w:rPr>
        <w:t>主要包括《管理办法》制定的目的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和依据</w:t>
      </w:r>
      <w:r>
        <w:rPr>
          <w:rFonts w:hint="eastAsia" w:ascii="仿宋_GB2312" w:hAnsi="华文仿宋" w:eastAsia="仿宋_GB2312"/>
          <w:sz w:val="32"/>
          <w:szCs w:val="32"/>
        </w:rPr>
        <w:t>、相关定义、适用范围、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储备机制</w:t>
      </w:r>
      <w:r>
        <w:rPr>
          <w:rFonts w:hint="eastAsia" w:ascii="仿宋_GB2312" w:hAnsi="华文仿宋" w:eastAsia="仿宋_GB2312"/>
          <w:sz w:val="32"/>
          <w:szCs w:val="32"/>
        </w:rPr>
        <w:t>等。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明确了市级储备冻猪肉实行委托承储、动态储备、储备费用定额包干的储备机制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第二章“职责分工”。</w:t>
      </w:r>
      <w:r>
        <w:rPr>
          <w:rFonts w:hint="eastAsia" w:ascii="仿宋_GB2312" w:hAnsi="华文仿宋" w:eastAsia="仿宋_GB2312"/>
          <w:sz w:val="32"/>
          <w:szCs w:val="32"/>
        </w:rPr>
        <w:t>主要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对</w:t>
      </w:r>
      <w:r>
        <w:rPr>
          <w:rFonts w:hint="eastAsia" w:ascii="仿宋_GB2312" w:hAnsi="华文仿宋" w:eastAsia="仿宋_GB2312"/>
          <w:sz w:val="32"/>
          <w:szCs w:val="32"/>
        </w:rPr>
        <w:t>市发展改革、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市场监管、商务、</w:t>
      </w:r>
      <w:r>
        <w:rPr>
          <w:rFonts w:hint="eastAsia" w:ascii="仿宋_GB2312" w:hAnsi="华文仿宋" w:eastAsia="仿宋_GB2312"/>
          <w:sz w:val="32"/>
          <w:szCs w:val="32"/>
        </w:rPr>
        <w:t>财政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华文仿宋" w:eastAsia="仿宋_GB2312"/>
          <w:sz w:val="32"/>
          <w:szCs w:val="32"/>
        </w:rPr>
        <w:t>部门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以及承储企业、第三方机构</w:t>
      </w:r>
      <w:r>
        <w:rPr>
          <w:rFonts w:hint="eastAsia" w:ascii="仿宋_GB2312" w:hAnsi="华文仿宋" w:eastAsia="仿宋_GB2312"/>
          <w:sz w:val="32"/>
          <w:szCs w:val="32"/>
        </w:rPr>
        <w:t>等的职责分工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予以明确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第三章“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承储企业管理</w:t>
      </w:r>
      <w:r>
        <w:rPr>
          <w:rFonts w:hint="eastAsia" w:ascii="仿宋_GB2312" w:hAnsi="华文仿宋" w:eastAsia="仿宋_GB2312"/>
          <w:b/>
          <w:sz w:val="32"/>
          <w:szCs w:val="32"/>
        </w:rPr>
        <w:t>”。</w:t>
      </w:r>
      <w:r>
        <w:rPr>
          <w:rFonts w:hint="eastAsia" w:ascii="仿宋_GB2312" w:hAnsi="华文仿宋" w:eastAsia="仿宋_GB2312"/>
          <w:sz w:val="32"/>
          <w:szCs w:val="32"/>
        </w:rPr>
        <w:t>主要明确了承储企业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的选取方式、应具备的承储条件以及</w:t>
      </w:r>
      <w:r>
        <w:rPr>
          <w:rFonts w:hint="eastAsia" w:ascii="仿宋_GB2312" w:hAnsi="华文仿宋" w:eastAsia="仿宋_GB2312"/>
          <w:sz w:val="32"/>
          <w:szCs w:val="32"/>
        </w:rPr>
        <w:t>承储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管理规定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第四章“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收储轮换管理</w:t>
      </w:r>
      <w:r>
        <w:rPr>
          <w:rFonts w:hint="eastAsia" w:ascii="仿宋_GB2312" w:hAnsi="华文仿宋" w:eastAsia="仿宋_GB2312"/>
          <w:b/>
          <w:sz w:val="32"/>
          <w:szCs w:val="32"/>
        </w:rPr>
        <w:t>”。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华文仿宋" w:eastAsia="仿宋_GB2312"/>
          <w:sz w:val="32"/>
          <w:szCs w:val="32"/>
        </w:rPr>
        <w:t>国家和省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相关文件</w:t>
      </w:r>
      <w:r>
        <w:rPr>
          <w:rFonts w:hint="eastAsia" w:ascii="仿宋_GB2312" w:hAnsi="华文仿宋" w:eastAsia="仿宋_GB2312"/>
          <w:sz w:val="32"/>
          <w:szCs w:val="32"/>
        </w:rPr>
        <w:t>最新要求，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结合我市储备冻猪肉管理实际情况，</w:t>
      </w:r>
      <w:r>
        <w:rPr>
          <w:rFonts w:hint="eastAsia" w:ascii="仿宋_GB2312" w:hAnsi="华文仿宋" w:eastAsia="仿宋_GB2312"/>
          <w:sz w:val="32"/>
          <w:szCs w:val="32"/>
        </w:rPr>
        <w:t>对市级储备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冻猪肉</w:t>
      </w:r>
      <w:r>
        <w:rPr>
          <w:rFonts w:hint="eastAsia" w:ascii="仿宋_GB2312" w:hAnsi="华文仿宋" w:eastAsia="仿宋_GB2312"/>
          <w:sz w:val="32"/>
          <w:szCs w:val="32"/>
        </w:rPr>
        <w:t>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储存</w:t>
      </w:r>
      <w:r>
        <w:rPr>
          <w:rFonts w:hint="eastAsia" w:ascii="仿宋_GB2312" w:hAnsi="华文仿宋" w:eastAsia="仿宋_GB2312"/>
          <w:sz w:val="32"/>
          <w:szCs w:val="32"/>
        </w:rPr>
        <w:t>和轮换要求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予以明确</w:t>
      </w:r>
      <w:r>
        <w:rPr>
          <w:rFonts w:hint="eastAsia" w:ascii="仿宋_GB2312" w:hAnsi="华文仿宋" w:eastAsia="仿宋_GB2312"/>
          <w:sz w:val="32"/>
          <w:szCs w:val="32"/>
        </w:rPr>
        <w:t>，以确保市级储备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冻猪肉</w:t>
      </w:r>
      <w:r>
        <w:rPr>
          <w:rFonts w:hint="eastAsia" w:ascii="仿宋_GB2312" w:hAnsi="华文仿宋" w:eastAsia="仿宋_GB2312"/>
          <w:sz w:val="32"/>
          <w:szCs w:val="32"/>
        </w:rPr>
        <w:t>数量真实、质量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良好</w:t>
      </w:r>
      <w:r>
        <w:rPr>
          <w:rFonts w:hint="eastAsia" w:ascii="仿宋_GB2312" w:hAnsi="华文仿宋" w:eastAsia="仿宋_GB2312"/>
          <w:sz w:val="32"/>
          <w:szCs w:val="32"/>
        </w:rPr>
        <w:t>、储存安全。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第五章“动用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和临时收储管理</w:t>
      </w:r>
      <w:r>
        <w:rPr>
          <w:rFonts w:hint="eastAsia" w:ascii="仿宋_GB2312" w:hAnsi="华文仿宋" w:eastAsia="仿宋_GB2312"/>
          <w:b/>
          <w:sz w:val="32"/>
          <w:szCs w:val="32"/>
        </w:rPr>
        <w:t>”。</w:t>
      </w:r>
      <w:r>
        <w:rPr>
          <w:rFonts w:hint="eastAsia" w:ascii="仿宋_GB2312" w:hAnsi="华文仿宋" w:eastAsia="仿宋_GB2312"/>
          <w:sz w:val="32"/>
          <w:szCs w:val="32"/>
        </w:rPr>
        <w:t>主要明确市级储备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冻猪肉</w:t>
      </w:r>
      <w:r>
        <w:rPr>
          <w:rFonts w:hint="eastAsia" w:ascii="仿宋_GB2312" w:hAnsi="华文仿宋" w:eastAsia="仿宋_GB2312"/>
          <w:sz w:val="32"/>
          <w:szCs w:val="32"/>
        </w:rPr>
        <w:t>动用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和临时收储</w:t>
      </w:r>
      <w:r>
        <w:rPr>
          <w:rFonts w:hint="eastAsia" w:ascii="仿宋_GB2312" w:hAnsi="华文仿宋" w:eastAsia="仿宋_GB2312"/>
          <w:sz w:val="32"/>
          <w:szCs w:val="32"/>
        </w:rPr>
        <w:t>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原则、适用情况和</w:t>
      </w:r>
      <w:r>
        <w:rPr>
          <w:rFonts w:hint="eastAsia" w:ascii="仿宋_GB2312" w:hAnsi="华文仿宋" w:eastAsia="仿宋_GB2312"/>
          <w:sz w:val="32"/>
          <w:szCs w:val="32"/>
        </w:rPr>
        <w:t>要求等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，设置了动用条件及费用补偿范围和程序，</w:t>
      </w:r>
      <w:r>
        <w:rPr>
          <w:rFonts w:hint="eastAsia" w:ascii="仿宋_GB2312" w:hAnsi="华文仿宋" w:eastAsia="仿宋_GB2312"/>
          <w:sz w:val="32"/>
          <w:szCs w:val="32"/>
        </w:rPr>
        <w:t>对补库提出了明确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时限</w:t>
      </w:r>
      <w:r>
        <w:rPr>
          <w:rFonts w:hint="eastAsia" w:ascii="仿宋_GB2312" w:hAnsi="华文仿宋" w:eastAsia="仿宋_GB2312"/>
          <w:sz w:val="32"/>
          <w:szCs w:val="32"/>
        </w:rPr>
        <w:t>要求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按照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国家发改委等六部委关于临时储备的有关规定，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对开展临时收储的条件及后续管理予以明确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第六章“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资金管理</w:t>
      </w:r>
      <w:r>
        <w:rPr>
          <w:rFonts w:hint="eastAsia" w:ascii="仿宋_GB2312" w:hAnsi="华文仿宋" w:eastAsia="仿宋_GB2312"/>
          <w:b/>
          <w:sz w:val="32"/>
          <w:szCs w:val="32"/>
        </w:rPr>
        <w:t>”。</w:t>
      </w:r>
      <w:r>
        <w:rPr>
          <w:rFonts w:hint="eastAsia" w:ascii="仿宋_GB2312" w:hAnsi="华文仿宋" w:eastAsia="仿宋_GB2312"/>
          <w:sz w:val="32"/>
          <w:szCs w:val="32"/>
        </w:rPr>
        <w:t>参照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国家和</w:t>
      </w:r>
      <w:r>
        <w:rPr>
          <w:rFonts w:hint="eastAsia" w:ascii="仿宋_GB2312" w:hAnsi="华文仿宋" w:eastAsia="仿宋_GB2312"/>
          <w:sz w:val="32"/>
          <w:szCs w:val="32"/>
        </w:rPr>
        <w:t>省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华文仿宋" w:eastAsia="仿宋_GB2312"/>
          <w:sz w:val="32"/>
          <w:szCs w:val="32"/>
        </w:rPr>
        <w:t>有关做法，明确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了</w:t>
      </w:r>
      <w:r>
        <w:rPr>
          <w:rFonts w:hint="eastAsia" w:ascii="仿宋_GB2312" w:hAnsi="华文仿宋" w:eastAsia="仿宋_GB2312"/>
          <w:sz w:val="32"/>
          <w:szCs w:val="32"/>
        </w:rPr>
        <w:t>市级储备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冻猪肉储备费用的构成范围、拨付</w:t>
      </w:r>
      <w:r>
        <w:rPr>
          <w:rFonts w:hint="eastAsia" w:ascii="仿宋_GB2312" w:hAnsi="华文仿宋" w:eastAsia="仿宋_GB2312"/>
          <w:sz w:val="32"/>
          <w:szCs w:val="32"/>
        </w:rPr>
        <w:t>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，确保</w:t>
      </w:r>
      <w:r>
        <w:rPr>
          <w:rFonts w:hint="eastAsia" w:ascii="仿宋_GB2312" w:hAnsi="华文仿宋" w:eastAsia="仿宋_GB2312"/>
          <w:sz w:val="32"/>
          <w:szCs w:val="32"/>
        </w:rPr>
        <w:t>储备费用计算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预拨和结算等</w:t>
      </w:r>
      <w:r>
        <w:rPr>
          <w:rFonts w:hint="eastAsia" w:ascii="仿宋_GB2312" w:hAnsi="华文仿宋" w:eastAsia="仿宋_GB2312"/>
          <w:sz w:val="32"/>
          <w:szCs w:val="32"/>
        </w:rPr>
        <w:t>更具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科学</w:t>
      </w:r>
      <w:r>
        <w:rPr>
          <w:rFonts w:hint="eastAsia" w:ascii="仿宋_GB2312" w:hAnsi="华文仿宋" w:eastAsia="仿宋_GB2312"/>
          <w:sz w:val="32"/>
          <w:szCs w:val="32"/>
        </w:rPr>
        <w:t>性和可操作性。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第七章“监督管理”。</w:t>
      </w:r>
      <w:r>
        <w:rPr>
          <w:rFonts w:hint="eastAsia" w:ascii="仿宋_GB2312" w:hAnsi="华文仿宋" w:eastAsia="仿宋_GB2312"/>
          <w:sz w:val="32"/>
          <w:szCs w:val="32"/>
        </w:rPr>
        <w:t>为强化市级储备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冻猪肉</w:t>
      </w:r>
      <w:r>
        <w:rPr>
          <w:rFonts w:hint="eastAsia" w:ascii="仿宋_GB2312" w:hAnsi="华文仿宋" w:eastAsia="仿宋_GB2312"/>
          <w:sz w:val="32"/>
          <w:szCs w:val="32"/>
        </w:rPr>
        <w:t>管理，明确监督管理的职权、监管内容等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，并</w:t>
      </w:r>
      <w:r>
        <w:rPr>
          <w:rFonts w:hint="eastAsia" w:ascii="仿宋_GB2312" w:hAnsi="华文仿宋" w:eastAsia="仿宋_GB2312"/>
          <w:sz w:val="32"/>
          <w:szCs w:val="32"/>
        </w:rPr>
        <w:t>从国家机关工作人员和承储企业两方面，分别规定相关法律责任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。</w:t>
      </w:r>
    </w:p>
    <w:p>
      <w:pPr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b/>
          <w:sz w:val="32"/>
          <w:szCs w:val="32"/>
        </w:rPr>
        <w:t>第</w:t>
      </w:r>
      <w:r>
        <w:rPr>
          <w:rFonts w:hint="eastAsia" w:ascii="仿宋_GB2312" w:hAnsi="华文仿宋" w:eastAsia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华文仿宋" w:eastAsia="仿宋_GB2312"/>
          <w:b/>
          <w:sz w:val="32"/>
          <w:szCs w:val="32"/>
        </w:rPr>
        <w:t>章“附则”。</w:t>
      </w:r>
      <w:r>
        <w:rPr>
          <w:rFonts w:hint="eastAsia" w:ascii="仿宋_GB2312" w:hAnsi="华文仿宋" w:eastAsia="仿宋_GB2312"/>
          <w:sz w:val="32"/>
          <w:szCs w:val="32"/>
        </w:rPr>
        <w:t>规定本办法的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解释权和</w:t>
      </w:r>
      <w:r>
        <w:rPr>
          <w:rFonts w:hint="eastAsia" w:ascii="仿宋_GB2312" w:hAnsi="华文仿宋" w:eastAsia="仿宋_GB2312"/>
          <w:sz w:val="32"/>
          <w:szCs w:val="32"/>
        </w:rPr>
        <w:t>施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行</w:t>
      </w:r>
      <w:r>
        <w:rPr>
          <w:rFonts w:hint="eastAsia" w:ascii="仿宋_GB2312" w:hAnsi="华文仿宋" w:eastAsia="仿宋_GB2312"/>
          <w:sz w:val="32"/>
          <w:szCs w:val="32"/>
        </w:rPr>
        <w:t>时间。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2" w:firstLineChars="0"/>
        <w:textAlignment w:val="auto"/>
        <w:rPr>
          <w:rFonts w:hint="default" w:ascii="仿宋_GB2312" w:hAnsi="华文仿宋" w:eastAsia="仿宋_GB2312"/>
          <w:sz w:val="32"/>
          <w:szCs w:val="32"/>
          <w:highlight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B483D"/>
    <w:multiLevelType w:val="singleLevel"/>
    <w:tmpl w:val="9B5B48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71915"/>
    <w:rsid w:val="10120E00"/>
    <w:rsid w:val="18E1130E"/>
    <w:rsid w:val="1F6C426B"/>
    <w:rsid w:val="2BFB4D69"/>
    <w:rsid w:val="32343B49"/>
    <w:rsid w:val="3CB311D3"/>
    <w:rsid w:val="3ED202C1"/>
    <w:rsid w:val="411407F0"/>
    <w:rsid w:val="470647A0"/>
    <w:rsid w:val="49D43EFD"/>
    <w:rsid w:val="51FFADEB"/>
    <w:rsid w:val="60686683"/>
    <w:rsid w:val="68E61F99"/>
    <w:rsid w:val="6A900A93"/>
    <w:rsid w:val="6C532598"/>
    <w:rsid w:val="6C671915"/>
    <w:rsid w:val="6E29F208"/>
    <w:rsid w:val="6FD24A5B"/>
    <w:rsid w:val="74799904"/>
    <w:rsid w:val="799D2199"/>
    <w:rsid w:val="7AD552CC"/>
    <w:rsid w:val="7B9F3C11"/>
    <w:rsid w:val="7E776C17"/>
    <w:rsid w:val="CF959448"/>
    <w:rsid w:val="F8DF8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2021-08-12T11:50:00Z</dcterms:created>
  <dc:creator>郑淑蕾</dc:creator>
  <cp:lastModifiedBy>王海林</cp:lastModifiedBy>
  <cp:lastPrinted>2021-08-12T15:54:00Z</cp:lastPrinted>
  <dcterms:modified xsi:type="dcterms:W3CDTF">2025-04-11T15:50:27Z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96DEF3E2D7C5F1E4BDC9F8673851781B</vt:lpwstr>
  </property>
</Properties>
</file>