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o:title="watermark" focussize="0,0" recolor="t" r:id="rId9"/>
    </v:background>
  </w:background>
  <w:body>
    <w:p>
      <w:pPr>
        <w:adjustRightInd/>
        <w:snapToGrid/>
        <w:jc w:val="center"/>
        <w:rPr>
          <w:rFonts w:ascii="宋体" w:hAnsi="宋体" w:eastAsia="宋体"/>
          <w:b/>
          <w:sz w:val="44"/>
          <w:szCs w:val="44"/>
        </w:rPr>
      </w:pPr>
      <w:r>
        <w:rPr>
          <w:rFonts w:hint="eastAsia" w:ascii="宋体" w:hAnsi="宋体" w:eastAsia="宋体"/>
          <w:b/>
          <w:sz w:val="44"/>
          <w:szCs w:val="44"/>
        </w:rPr>
        <w:t>深圳市发展和改革委员会202</w:t>
      </w:r>
      <w:r>
        <w:rPr>
          <w:rFonts w:ascii="宋体" w:hAnsi="宋体" w:eastAsia="宋体"/>
          <w:b/>
          <w:sz w:val="44"/>
          <w:szCs w:val="44"/>
        </w:rPr>
        <w:t>4</w:t>
      </w:r>
      <w:r>
        <w:rPr>
          <w:rFonts w:hint="eastAsia" w:ascii="宋体" w:hAnsi="宋体" w:eastAsia="宋体"/>
          <w:b/>
          <w:sz w:val="44"/>
          <w:szCs w:val="44"/>
        </w:rPr>
        <w:t>年第二批战略</w:t>
      </w:r>
    </w:p>
    <w:p>
      <w:pPr>
        <w:adjustRightInd/>
        <w:snapToGrid/>
        <w:jc w:val="center"/>
        <w:rPr>
          <w:rFonts w:ascii="宋体" w:hAnsi="宋体" w:eastAsia="宋体"/>
          <w:b/>
          <w:sz w:val="44"/>
          <w:szCs w:val="44"/>
        </w:rPr>
      </w:pPr>
      <w:r>
        <w:rPr>
          <w:rFonts w:hint="eastAsia" w:ascii="宋体" w:hAnsi="宋体" w:eastAsia="宋体"/>
          <w:b/>
          <w:sz w:val="44"/>
          <w:szCs w:val="44"/>
        </w:rPr>
        <w:t>性新兴产业专项资金项目申报指南</w:t>
      </w:r>
    </w:p>
    <w:p>
      <w:pPr>
        <w:adjustRightInd/>
        <w:snapToGrid/>
        <w:jc w:val="center"/>
        <w:rPr>
          <w:rFonts w:ascii="宋体" w:hAnsi="宋体" w:eastAsia="宋体"/>
          <w:b/>
          <w:sz w:val="44"/>
          <w:szCs w:val="44"/>
        </w:rPr>
      </w:pPr>
      <w:r>
        <w:rPr>
          <w:rFonts w:hint="eastAsia" w:ascii="宋体" w:hAnsi="宋体" w:eastAsia="宋体"/>
          <w:b/>
          <w:sz w:val="44"/>
          <w:szCs w:val="44"/>
        </w:rPr>
        <w:t>（高端医疗器械领域）</w:t>
      </w:r>
    </w:p>
    <w:p>
      <w:pPr>
        <w:adjustRightInd/>
        <w:snapToGrid/>
        <w:jc w:val="center"/>
        <w:rPr>
          <w:rFonts w:ascii="宋体" w:hAnsi="宋体" w:eastAsia="宋体"/>
          <w:b/>
          <w:sz w:val="44"/>
          <w:szCs w:val="44"/>
        </w:rPr>
      </w:pPr>
    </w:p>
    <w:p>
      <w:pPr>
        <w:shd w:val="clear" w:color="auto" w:fill="FFFFFF"/>
        <w:ind w:firstLine="640" w:firstLineChars="200"/>
        <w:outlineLvl w:val="0"/>
        <w:rPr>
          <w:rFonts w:ascii="黑体" w:hAnsi="黑体" w:eastAsia="黑体" w:cs="黑体"/>
          <w:bCs/>
          <w:kern w:val="0"/>
          <w:szCs w:val="32"/>
        </w:rPr>
      </w:pPr>
      <w:bookmarkStart w:id="0" w:name="_Toc9893"/>
      <w:bookmarkStart w:id="1" w:name="_Toc7188"/>
      <w:bookmarkStart w:id="2" w:name="_Toc5350"/>
      <w:bookmarkStart w:id="3" w:name="_Toc11959"/>
      <w:bookmarkStart w:id="4" w:name="_Toc7639"/>
      <w:r>
        <w:rPr>
          <w:rFonts w:hint="eastAsia" w:ascii="黑体" w:hAnsi="黑体" w:eastAsia="黑体" w:cs="黑体"/>
          <w:bCs/>
          <w:kern w:val="0"/>
          <w:szCs w:val="32"/>
        </w:rPr>
        <w:t>一、支持类别和重点领域</w:t>
      </w:r>
    </w:p>
    <w:p>
      <w:pPr>
        <w:tabs>
          <w:tab w:val="left" w:pos="284"/>
        </w:tabs>
        <w:ind w:firstLine="640"/>
        <w:rPr>
          <w:rFonts w:cs="仿宋_GB2312"/>
          <w:bCs/>
          <w:kern w:val="0"/>
          <w:szCs w:val="32"/>
        </w:rPr>
      </w:pPr>
      <w:r>
        <w:rPr>
          <w:rFonts w:cs="仿宋_GB2312"/>
          <w:bCs/>
          <w:kern w:val="0"/>
          <w:szCs w:val="32"/>
        </w:rPr>
        <w:t>支持</w:t>
      </w:r>
      <w:r>
        <w:rPr>
          <w:rFonts w:hint="eastAsia" w:hAnsi="Times New Roman"/>
          <w:bCs/>
          <w:color w:val="000000"/>
        </w:rPr>
        <w:t>“</w:t>
      </w:r>
      <w:r>
        <w:rPr>
          <w:rFonts w:hAnsi="Times New Roman"/>
          <w:bCs/>
          <w:color w:val="000000"/>
        </w:rPr>
        <w:t>医工融合</w:t>
      </w:r>
      <w:r>
        <w:rPr>
          <w:rFonts w:hint="eastAsia" w:hAnsi="Times New Roman"/>
          <w:bCs/>
          <w:color w:val="000000"/>
        </w:rPr>
        <w:t>”</w:t>
      </w:r>
      <w:r>
        <w:rPr>
          <w:rFonts w:hAnsi="Times New Roman"/>
          <w:bCs/>
          <w:color w:val="000000"/>
        </w:rPr>
        <w:t>专项、市级重大产业公共服务平台组建、临床试验、注册许可认证等</w:t>
      </w:r>
      <w:r>
        <w:rPr>
          <w:rFonts w:hint="eastAsia" w:cs="仿宋_GB2312"/>
          <w:bCs/>
          <w:kern w:val="0"/>
          <w:szCs w:val="32"/>
        </w:rPr>
        <w:t>类别</w:t>
      </w:r>
      <w:r>
        <w:rPr>
          <w:rFonts w:cs="仿宋_GB2312"/>
          <w:bCs/>
          <w:kern w:val="0"/>
          <w:szCs w:val="32"/>
        </w:rPr>
        <w:t>。其中，</w:t>
      </w:r>
      <w:r>
        <w:rPr>
          <w:rFonts w:hint="eastAsia" w:cs="仿宋_GB2312"/>
          <w:bCs/>
          <w:kern w:val="0"/>
          <w:szCs w:val="32"/>
        </w:rPr>
        <w:t>“医工融合”专项支持体外诊断设备及试剂、心血管植介入器械、医用机器人、生命体征监测系统领域；</w:t>
      </w:r>
      <w:r>
        <w:rPr>
          <w:rFonts w:hint="eastAsia" w:hAnsi="Times New Roman"/>
          <w:bCs/>
          <w:color w:val="000000"/>
        </w:rPr>
        <w:t>市级重大产业公共服务平台组建支持</w:t>
      </w:r>
      <w:r>
        <w:rPr>
          <w:rFonts w:hint="eastAsia" w:hAnsi="宋体"/>
          <w:szCs w:val="32"/>
        </w:rPr>
        <w:t>微创介入</w:t>
      </w:r>
      <w:r>
        <w:rPr>
          <w:rFonts w:hAnsi="Times New Roman"/>
          <w:bCs/>
          <w:color w:val="000000"/>
        </w:rPr>
        <w:t>领域</w:t>
      </w:r>
      <w:r>
        <w:rPr>
          <w:rFonts w:hint="eastAsia" w:hAnsi="Times New Roman"/>
          <w:bCs/>
          <w:color w:val="000000"/>
        </w:rPr>
        <w:t>；</w:t>
      </w:r>
      <w:r>
        <w:rPr>
          <w:rFonts w:hint="eastAsia" w:cs="仿宋_GB2312"/>
          <w:bCs/>
          <w:kern w:val="0"/>
          <w:szCs w:val="32"/>
        </w:rPr>
        <w:t>临床试验支持</w:t>
      </w:r>
      <w:r>
        <w:rPr>
          <w:rFonts w:hAnsi="Arial"/>
          <w:szCs w:val="32"/>
        </w:rPr>
        <w:t>医疗器械</w:t>
      </w:r>
      <w:r>
        <w:rPr>
          <w:rFonts w:hint="eastAsia" w:hAnsi="Arial"/>
          <w:szCs w:val="32"/>
        </w:rPr>
        <w:t>临床试验（</w:t>
      </w:r>
      <w:r>
        <w:rPr>
          <w:rFonts w:hAnsi="Arial"/>
          <w:szCs w:val="32"/>
        </w:rPr>
        <w:t>GCP</w:t>
      </w:r>
      <w:r>
        <w:rPr>
          <w:rFonts w:hint="eastAsia" w:hAnsi="Arial"/>
          <w:szCs w:val="32"/>
        </w:rPr>
        <w:t>）机构；</w:t>
      </w:r>
      <w:r>
        <w:rPr>
          <w:rFonts w:hint="eastAsia" w:cs="仿宋_GB2312"/>
          <w:bCs/>
          <w:kern w:val="0"/>
          <w:szCs w:val="32"/>
        </w:rPr>
        <w:t>注册许可认证</w:t>
      </w:r>
      <w:r>
        <w:rPr>
          <w:rFonts w:cs="仿宋_GB2312"/>
          <w:bCs/>
          <w:kern w:val="0"/>
          <w:szCs w:val="32"/>
        </w:rPr>
        <w:t>支持</w:t>
      </w:r>
      <w:r>
        <w:rPr>
          <w:rFonts w:hint="eastAsia" w:cs="仿宋_GB2312"/>
          <w:bCs/>
          <w:kern w:val="0"/>
          <w:szCs w:val="32"/>
        </w:rPr>
        <w:t>植介入器械、生命支持与治疗设备、</w:t>
      </w:r>
      <w:r>
        <w:rPr>
          <w:rFonts w:cs="仿宋_GB2312"/>
          <w:bCs/>
          <w:kern w:val="0"/>
          <w:szCs w:val="32"/>
        </w:rPr>
        <w:t>体外</w:t>
      </w:r>
      <w:r>
        <w:rPr>
          <w:rFonts w:hint="eastAsia" w:cs="仿宋_GB2312"/>
          <w:bCs/>
          <w:kern w:val="0"/>
          <w:szCs w:val="32"/>
        </w:rPr>
        <w:t>诊断</w:t>
      </w:r>
      <w:r>
        <w:rPr>
          <w:rFonts w:cs="仿宋_GB2312"/>
          <w:bCs/>
          <w:kern w:val="0"/>
          <w:szCs w:val="32"/>
        </w:rPr>
        <w:t>、高端医学影像设备、</w:t>
      </w:r>
      <w:r>
        <w:rPr>
          <w:rFonts w:hint="eastAsia" w:cs="仿宋_GB2312"/>
          <w:bCs/>
          <w:kern w:val="0"/>
          <w:szCs w:val="32"/>
        </w:rPr>
        <w:t>人工智能医疗器械软件</w:t>
      </w:r>
      <w:r>
        <w:rPr>
          <w:rFonts w:cs="仿宋_GB2312"/>
          <w:bCs/>
          <w:kern w:val="0"/>
          <w:szCs w:val="32"/>
        </w:rPr>
        <w:t>领域</w:t>
      </w:r>
      <w:r>
        <w:rPr>
          <w:rFonts w:hint="eastAsia" w:hAnsi="黑体" w:cs="仿宋_GB2312"/>
          <w:bCs/>
          <w:kern w:val="0"/>
          <w:szCs w:val="32"/>
        </w:rPr>
        <w:t>。</w:t>
      </w:r>
      <w:bookmarkEnd w:id="0"/>
      <w:bookmarkEnd w:id="1"/>
      <w:bookmarkEnd w:id="2"/>
      <w:bookmarkEnd w:id="3"/>
      <w:bookmarkEnd w:id="4"/>
    </w:p>
    <w:p>
      <w:pPr>
        <w:shd w:val="clear" w:color="auto" w:fill="FFFFFF"/>
        <w:tabs>
          <w:tab w:val="left" w:pos="284"/>
          <w:tab w:val="left" w:pos="7148"/>
        </w:tabs>
        <w:ind w:firstLine="640" w:firstLineChars="200"/>
        <w:outlineLvl w:val="0"/>
        <w:rPr>
          <w:rFonts w:ascii="黑体" w:hAnsi="黑体" w:eastAsia="黑体" w:cs="黑体"/>
          <w:bCs/>
          <w:kern w:val="0"/>
          <w:szCs w:val="32"/>
        </w:rPr>
      </w:pPr>
      <w:bookmarkStart w:id="5" w:name="_Toc30927_WPSOffice_Level1"/>
      <w:bookmarkStart w:id="6" w:name="_Toc18874"/>
      <w:bookmarkStart w:id="7" w:name="_Toc133178101"/>
      <w:r>
        <w:rPr>
          <w:rFonts w:hint="eastAsia" w:ascii="黑体" w:hAnsi="黑体" w:eastAsia="黑体" w:cs="黑体"/>
          <w:bCs/>
          <w:kern w:val="0"/>
          <w:szCs w:val="32"/>
        </w:rPr>
        <w:t>二、扶持计划</w:t>
      </w:r>
      <w:bookmarkEnd w:id="5"/>
      <w:r>
        <w:rPr>
          <w:rFonts w:hint="eastAsia" w:ascii="黑体" w:hAnsi="黑体" w:eastAsia="黑体" w:cs="黑体"/>
          <w:bCs/>
          <w:kern w:val="0"/>
          <w:szCs w:val="32"/>
        </w:rPr>
        <w:tab/>
      </w:r>
    </w:p>
    <w:bookmarkEnd w:id="6"/>
    <w:bookmarkEnd w:id="7"/>
    <w:p>
      <w:pPr>
        <w:tabs>
          <w:tab w:val="left" w:pos="284"/>
        </w:tabs>
        <w:ind w:firstLine="642" w:firstLineChars="200"/>
        <w:outlineLvl w:val="1"/>
        <w:rPr>
          <w:rFonts w:ascii="楷体_GB2312" w:hAnsi="宋体" w:eastAsia="楷体_GB2312" w:cs="楷体_GB2312"/>
          <w:b/>
          <w:kern w:val="0"/>
          <w:szCs w:val="32"/>
        </w:rPr>
      </w:pPr>
      <w:bookmarkStart w:id="8" w:name="_Toc29802386"/>
      <w:bookmarkStart w:id="9" w:name="_Toc445828625"/>
      <w:bookmarkStart w:id="10" w:name="_Toc7423"/>
      <w:bookmarkStart w:id="11" w:name="_Toc423511573"/>
      <w:bookmarkStart w:id="12" w:name="_Toc419966237"/>
      <w:bookmarkStart w:id="13" w:name="_Toc525755313"/>
      <w:bookmarkStart w:id="14" w:name="_Toc421720884"/>
      <w:bookmarkStart w:id="15" w:name="_Toc3209945"/>
      <w:bookmarkStart w:id="16" w:name="_Toc450727358"/>
      <w:bookmarkStart w:id="17" w:name="_Toc32361"/>
      <w:bookmarkStart w:id="18" w:name="_Toc450747342"/>
      <w:bookmarkStart w:id="19" w:name="_Toc29715"/>
      <w:bookmarkStart w:id="20" w:name="_Toc415067608"/>
      <w:bookmarkStart w:id="21" w:name="_Toc4057"/>
      <w:bookmarkStart w:id="22" w:name="_Toc10268"/>
      <w:bookmarkStart w:id="23" w:name="_Toc407640563"/>
      <w:bookmarkStart w:id="24" w:name="_Toc445818569"/>
      <w:bookmarkStart w:id="25" w:name="_Toc451158403"/>
      <w:bookmarkStart w:id="26" w:name="_Toc409708580"/>
      <w:bookmarkStart w:id="27" w:name="_Toc1244_WPSOffice_Level2"/>
      <w:bookmarkStart w:id="28" w:name="_Toc71617334"/>
      <w:bookmarkStart w:id="29" w:name="_Toc407640534"/>
      <w:bookmarkStart w:id="30" w:name="_Toc413227185"/>
      <w:bookmarkStart w:id="31" w:name="_Toc472066688"/>
      <w:bookmarkStart w:id="32" w:name="_Toc21615"/>
      <w:bookmarkStart w:id="33" w:name="_Toc133178102"/>
      <w:bookmarkStart w:id="34" w:name="_Toc23447"/>
      <w:bookmarkStart w:id="35" w:name="_Toc450747248"/>
      <w:bookmarkStart w:id="36" w:name="_Toc23501"/>
      <w:bookmarkStart w:id="37" w:name="_Toc465097016"/>
      <w:r>
        <w:rPr>
          <w:rFonts w:hint="eastAsia" w:ascii="楷体_GB2312" w:hAnsi="楷体_GB2312" w:eastAsia="楷体_GB2312" w:cs="楷体_GB2312"/>
          <w:b/>
          <w:kern w:val="0"/>
          <w:szCs w:val="32"/>
        </w:rPr>
        <w:t>（一）</w:t>
      </w:r>
      <w:r>
        <w:rPr>
          <w:rFonts w:hint="eastAsia" w:ascii="楷体_GB2312" w:hAnsi="宋体" w:eastAsia="楷体_GB2312" w:cs="楷体_GB2312"/>
          <w:b/>
          <w:kern w:val="0"/>
          <w:szCs w:val="32"/>
        </w:rPr>
        <w:t>“医工融合”专项扶持计划</w:t>
      </w:r>
    </w:p>
    <w:p>
      <w:pPr>
        <w:tabs>
          <w:tab w:val="left" w:pos="284"/>
        </w:tabs>
        <w:ind w:firstLine="642" w:firstLineChars="200"/>
        <w:outlineLvl w:val="2"/>
        <w:rPr>
          <w:rFonts w:hAnsi="宋体" w:cs="仿宋_GB2312"/>
          <w:b/>
          <w:bCs/>
          <w:kern w:val="0"/>
          <w:szCs w:val="32"/>
        </w:rPr>
      </w:pPr>
      <w:r>
        <w:rPr>
          <w:rFonts w:hint="eastAsia" w:hAnsi="宋体" w:cs="仿宋_GB2312"/>
          <w:b/>
          <w:bCs/>
          <w:kern w:val="0"/>
          <w:szCs w:val="32"/>
        </w:rPr>
        <w:t>1</w:t>
      </w:r>
      <w:r>
        <w:rPr>
          <w:rFonts w:hAnsi="宋体" w:cs="仿宋_GB2312"/>
          <w:b/>
          <w:bCs/>
          <w:kern w:val="0"/>
          <w:szCs w:val="32"/>
        </w:rPr>
        <w:t>.</w:t>
      </w:r>
      <w:r>
        <w:rPr>
          <w:rFonts w:hint="eastAsia" w:hAnsi="宋体" w:cs="仿宋_GB2312"/>
          <w:b/>
          <w:bCs/>
          <w:kern w:val="0"/>
          <w:szCs w:val="32"/>
        </w:rPr>
        <w:t>政策依据</w:t>
      </w:r>
    </w:p>
    <w:p>
      <w:pPr>
        <w:tabs>
          <w:tab w:val="left" w:pos="284"/>
        </w:tabs>
        <w:ind w:firstLine="640" w:firstLineChars="200"/>
        <w:rPr>
          <w:rFonts w:hAnsi="Times New Roman"/>
          <w:bCs/>
          <w:color w:val="000000"/>
          <w:szCs w:val="32"/>
        </w:rPr>
      </w:pPr>
      <w:r>
        <w:rPr>
          <w:rFonts w:hint="eastAsia" w:hAnsi="Times New Roman"/>
          <w:bCs/>
          <w:color w:val="000000"/>
          <w:szCs w:val="32"/>
        </w:rPr>
        <w:t>《深圳市发展和改革委员会关于印发</w:t>
      </w:r>
      <w:r>
        <w:rPr>
          <w:rFonts w:hAnsi="Times New Roman"/>
          <w:bCs/>
          <w:color w:val="000000"/>
          <w:szCs w:val="32"/>
        </w:rPr>
        <w:t>&lt;</w:t>
      </w:r>
      <w:r>
        <w:rPr>
          <w:rFonts w:hint="eastAsia" w:hAnsi="Times New Roman"/>
          <w:bCs/>
          <w:color w:val="000000"/>
          <w:szCs w:val="32"/>
        </w:rPr>
        <w:t>深圳市促进生物医药产业集群高质量发展的若干措施&gt;等三个政策措施的通知》（深发改规〔202</w:t>
      </w:r>
      <w:r>
        <w:rPr>
          <w:rFonts w:hAnsi="Times New Roman"/>
          <w:bCs/>
          <w:color w:val="000000"/>
          <w:szCs w:val="32"/>
        </w:rPr>
        <w:t>2</w:t>
      </w:r>
      <w:r>
        <w:rPr>
          <w:rFonts w:hint="eastAsia" w:hAnsi="Times New Roman"/>
          <w:bCs/>
          <w:color w:val="000000"/>
          <w:szCs w:val="32"/>
        </w:rPr>
        <w:t>〕</w:t>
      </w:r>
      <w:r>
        <w:rPr>
          <w:rFonts w:hAnsi="Times New Roman"/>
          <w:bCs/>
          <w:color w:val="000000"/>
          <w:szCs w:val="32"/>
        </w:rPr>
        <w:t>10</w:t>
      </w:r>
      <w:r>
        <w:rPr>
          <w:rFonts w:hint="eastAsia" w:hAnsi="Times New Roman"/>
          <w:bCs/>
          <w:color w:val="000000"/>
          <w:szCs w:val="32"/>
        </w:rPr>
        <w:t>号）中，《深圳市促进高端医疗器械产业集群高质量发展的若干措施》第三条。</w:t>
      </w:r>
    </w:p>
    <w:p>
      <w:pPr>
        <w:ind w:firstLine="642" w:firstLineChars="200"/>
        <w:outlineLvl w:val="2"/>
        <w:rPr>
          <w:rFonts w:hAnsi="宋体" w:cs="仿宋_GB2312"/>
          <w:b/>
          <w:bCs/>
          <w:kern w:val="0"/>
          <w:szCs w:val="32"/>
        </w:rPr>
      </w:pPr>
      <w:r>
        <w:rPr>
          <w:rFonts w:hAnsi="宋体" w:cs="仿宋_GB2312"/>
          <w:b/>
          <w:bCs/>
          <w:kern w:val="0"/>
          <w:szCs w:val="32"/>
        </w:rPr>
        <w:t>2</w:t>
      </w:r>
      <w:r>
        <w:rPr>
          <w:rFonts w:hint="eastAsia" w:hAnsi="宋体" w:cs="仿宋_GB2312"/>
          <w:b/>
          <w:bCs/>
          <w:kern w:val="0"/>
          <w:szCs w:val="32"/>
        </w:rPr>
        <w:t>.扶持方向</w:t>
      </w:r>
    </w:p>
    <w:p>
      <w:pPr>
        <w:ind w:firstLine="640" w:firstLineChars="200"/>
      </w:pPr>
      <w:bookmarkStart w:id="38" w:name="_Hlk171888246"/>
      <w:r>
        <w:rPr>
          <w:rFonts w:hint="eastAsia"/>
        </w:rPr>
        <w:t>重点支持</w:t>
      </w:r>
      <w:r>
        <w:rPr>
          <w:rFonts w:hint="eastAsia"/>
          <w:b/>
        </w:rPr>
        <w:t>体外诊断设备及试剂、心血管植介入器械、医用机器人、生命体征监测系统</w:t>
      </w:r>
      <w:r>
        <w:t>领域</w:t>
      </w:r>
      <w:r>
        <w:rPr>
          <w:rFonts w:hint="eastAsia" w:hAnsi="Arial" w:cs="Arial"/>
          <w:kern w:val="0"/>
        </w:rPr>
        <w:t>具备独立法人资格的企业、事业单位、社会团体或民办非企业等机构</w:t>
      </w:r>
      <w:r>
        <w:rPr>
          <w:rFonts w:hint="eastAsia"/>
        </w:rPr>
        <w:t>与临床医疗机构联合开展“医工融合”应用研究和产品开发。</w:t>
      </w:r>
      <w:bookmarkEnd w:id="38"/>
    </w:p>
    <w:p>
      <w:pPr>
        <w:ind w:left="640"/>
      </w:pPr>
      <w:r>
        <w:rPr>
          <w:rFonts w:hint="eastAsia"/>
        </w:rPr>
        <w:t>（</w:t>
      </w:r>
      <w:r>
        <w:rPr>
          <w:rFonts w:hint="eastAsia" w:hAnsi="黑体"/>
        </w:rPr>
        <w:t>1</w:t>
      </w:r>
      <w:r>
        <w:rPr>
          <w:rFonts w:hint="eastAsia"/>
        </w:rPr>
        <w:t>）体外诊断设备及试剂</w:t>
      </w:r>
    </w:p>
    <w:p>
      <w:pPr>
        <w:ind w:firstLine="640" w:firstLineChars="200"/>
      </w:pPr>
      <w:r>
        <w:rPr>
          <w:rFonts w:hint="eastAsia" w:cs="仿宋_GB2312"/>
          <w:kern w:val="0"/>
          <w:szCs w:val="32"/>
        </w:rPr>
        <w:t>开展样本离心、急诊立检、自动审核、自动质控等关键技术研究，研制智能化血液</w:t>
      </w:r>
      <w:r>
        <w:rPr>
          <w:rFonts w:cs="仿宋_GB2312"/>
          <w:kern w:val="0"/>
          <w:szCs w:val="32"/>
        </w:rPr>
        <w:t>/生化/免疫分析流水线、智能化信息处理与质量保障系统等设备</w:t>
      </w:r>
      <w:r>
        <w:rPr>
          <w:rFonts w:hint="eastAsia" w:cs="仿宋_GB2312"/>
          <w:kern w:val="0"/>
          <w:szCs w:val="32"/>
        </w:rPr>
        <w:t>。</w:t>
      </w:r>
      <w:r>
        <w:rPr>
          <w:rFonts w:hint="eastAsia"/>
        </w:rPr>
        <w:t>开展高通量、单细胞精度、多组学时空技术研究，开发高通量生化技术及生物信息分析工具，研发时空多组学</w:t>
      </w:r>
      <w:r>
        <w:rPr>
          <w:rFonts w:hint="eastAsia" w:hAnsi="宋体"/>
        </w:rPr>
        <w:t>AI分</w:t>
      </w:r>
      <w:r>
        <w:rPr>
          <w:rFonts w:hint="eastAsia"/>
        </w:rPr>
        <w:t>析平台等自动化、标准化、一体化工作站，形成面向多维组学的突破性病理产品体系。开展人工智能数据驱动标志物发现技术、低丰度检测技术研究，拓展新靶点和新标志物发现与诊疗结合应用，开发诊断原料、新标志物及其组合应用试剂与仪器产品。</w:t>
      </w:r>
    </w:p>
    <w:p>
      <w:pPr>
        <w:ind w:firstLine="640" w:firstLineChars="200"/>
      </w:pPr>
      <w:r>
        <w:rPr>
          <w:rFonts w:hint="eastAsia" w:hAnsi="宋体"/>
        </w:rPr>
        <w:t>（2）</w:t>
      </w:r>
      <w:r>
        <w:rPr>
          <w:rFonts w:hint="eastAsia"/>
        </w:rPr>
        <w:t>心血管植介入器械</w:t>
      </w:r>
    </w:p>
    <w:p>
      <w:pPr>
        <w:ind w:firstLine="640" w:firstLineChars="200"/>
      </w:pPr>
      <w:r>
        <w:rPr>
          <w:rFonts w:hint="eastAsia"/>
        </w:rPr>
        <w:t>面向重大心血管疾病救治、急重症心衰患者临床治疗需求，开展微型化、血液相容性材料、系统集成等关键技术研究，研制新型介入式人工心脏器械。面向血管抗再狭窄、肿瘤治疗、神经消融等临床需求，开展血管内精准可控药物递送介入等关键技术研究，研制血管药物递送介入器械。</w:t>
      </w:r>
    </w:p>
    <w:p>
      <w:pPr>
        <w:numPr>
          <w:ilvl w:val="255"/>
          <w:numId w:val="0"/>
        </w:numPr>
        <w:ind w:firstLine="640" w:firstLineChars="200"/>
      </w:pPr>
      <w:r>
        <w:rPr>
          <w:rFonts w:hint="eastAsia" w:hAnsi="宋体"/>
        </w:rPr>
        <w:t>（3）医</w:t>
      </w:r>
      <w:r>
        <w:rPr>
          <w:rFonts w:hint="eastAsia"/>
        </w:rPr>
        <w:t>用机器人</w:t>
      </w:r>
    </w:p>
    <w:p>
      <w:pPr>
        <w:ind w:firstLine="640" w:firstLineChars="200"/>
      </w:pPr>
      <w:r>
        <w:rPr>
          <w:rFonts w:hint="eastAsia"/>
        </w:rPr>
        <w:t>聚焦消化、骨、神经和心血管等领域，开展多模态传感器、智能诊疗算法等关键零部件和核心技术研发，研制手术辅助机器人设备。</w:t>
      </w:r>
    </w:p>
    <w:p>
      <w:pPr>
        <w:numPr>
          <w:ilvl w:val="255"/>
          <w:numId w:val="0"/>
        </w:numPr>
        <w:ind w:firstLine="640" w:firstLineChars="200"/>
      </w:pPr>
      <w:r>
        <w:rPr>
          <w:rFonts w:hint="eastAsia" w:hAnsi="宋体"/>
        </w:rPr>
        <w:t>（4）</w:t>
      </w:r>
      <w:r>
        <w:rPr>
          <w:rFonts w:hint="eastAsia"/>
        </w:rPr>
        <w:t>生命体征监测系统</w:t>
      </w:r>
    </w:p>
    <w:p>
      <w:pPr>
        <w:ind w:firstLine="640" w:firstLineChars="200"/>
      </w:pPr>
      <w:r>
        <w:rPr>
          <w:rFonts w:hint="eastAsia"/>
        </w:rPr>
        <w:t>面向糖尿病、心脑血管疾病防诊治康全周期管理需求，开展</w:t>
      </w:r>
      <w:r>
        <w:t>毫秒级生理核心指标监测技术应用</w:t>
      </w:r>
      <w:r>
        <w:rPr>
          <w:rFonts w:hint="eastAsia"/>
        </w:rPr>
        <w:t>研究</w:t>
      </w:r>
      <w:r>
        <w:t>，</w:t>
      </w:r>
      <w:r>
        <w:rPr>
          <w:rFonts w:hint="eastAsia"/>
        </w:rPr>
        <w:t>重点</w:t>
      </w:r>
      <w:r>
        <w:t>研究皮下植入式多参数连续检测、高柔性电极量产一致性、先进传感器等关键技术，</w:t>
      </w:r>
      <w:r>
        <w:rPr>
          <w:rFonts w:hint="eastAsia"/>
        </w:rPr>
        <w:t>发展</w:t>
      </w:r>
      <w:r>
        <w:t>多模态</w:t>
      </w:r>
      <w:r>
        <w:rPr>
          <w:rFonts w:hint="eastAsia"/>
        </w:rPr>
        <w:t>智能</w:t>
      </w:r>
      <w:r>
        <w:t>生理数据模型，研制新型医疗级多参数连续监测系统、可穿戴设备等三类医疗器械。</w:t>
      </w:r>
    </w:p>
    <w:p>
      <w:pPr>
        <w:ind w:firstLine="642" w:firstLineChars="200"/>
        <w:outlineLvl w:val="2"/>
        <w:rPr>
          <w:rFonts w:hAnsi="宋体" w:cs="仿宋_GB2312"/>
          <w:b/>
          <w:bCs/>
          <w:kern w:val="0"/>
          <w:szCs w:val="32"/>
        </w:rPr>
      </w:pPr>
      <w:r>
        <w:rPr>
          <w:rFonts w:hAnsi="宋体" w:cs="仿宋_GB2312"/>
          <w:b/>
          <w:bCs/>
          <w:kern w:val="0"/>
          <w:szCs w:val="32"/>
        </w:rPr>
        <w:t>3</w:t>
      </w:r>
      <w:r>
        <w:rPr>
          <w:rFonts w:hint="eastAsia" w:hAnsi="宋体" w:cs="仿宋_GB2312"/>
          <w:b/>
          <w:bCs/>
          <w:kern w:val="0"/>
          <w:szCs w:val="32"/>
        </w:rPr>
        <w:t>.扶持方式及资助金额</w:t>
      </w:r>
    </w:p>
    <w:p>
      <w:pPr>
        <w:shd w:val="clear" w:color="auto" w:fill="FFFFFF"/>
        <w:ind w:firstLine="640" w:firstLineChars="200"/>
        <w:rPr>
          <w:rFonts w:hAnsi="宋体"/>
        </w:rPr>
      </w:pPr>
      <w:r>
        <w:rPr>
          <w:rFonts w:hint="eastAsia" w:hAnsi="宋体" w:cs="Arial"/>
          <w:kern w:val="0"/>
          <w:szCs w:val="32"/>
        </w:rPr>
        <w:t>分阶段资助。专家评审综合评分60分以上的进入现场核查阶段。通过专家评审、现场核查的项目，市发展改革部门予以批复立项。按经评审核定的项目总投资的40%给予资助，最终资助金额按照项目实际完成情况、项目实际完成投资额、资助比例、专项资金使用管理情况等因素核定，最高不超过1000万元。</w:t>
      </w:r>
      <w:r>
        <w:rPr>
          <w:rFonts w:hint="eastAsia" w:hAnsi="宋体" w:cs="仿宋_GB2312"/>
          <w:kern w:val="0"/>
          <w:szCs w:val="32"/>
        </w:rPr>
        <w:t>资助金额分阶段拨付，在项目扶持计划通知下达、项目完成总投资的40%、项目建设完成并通过验收三个阶段，分别按资助金额的40%、30%、30%分阶段予以拨付。</w:t>
      </w:r>
      <w:r>
        <w:rPr>
          <w:rFonts w:hint="eastAsia" w:hAnsi="宋体" w:cs="Arial"/>
          <w:b/>
          <w:kern w:val="0"/>
          <w:szCs w:val="32"/>
        </w:rPr>
        <w:t>已拨付资助资金用于建设投资和研发费用（不含人力资源费），其中用于项目建设投资不低于</w:t>
      </w:r>
      <w:r>
        <w:rPr>
          <w:rFonts w:hAnsi="宋体" w:cs="Arial"/>
          <w:b/>
          <w:kern w:val="0"/>
          <w:szCs w:val="32"/>
        </w:rPr>
        <w:t>40%。</w:t>
      </w:r>
    </w:p>
    <w:p>
      <w:pPr>
        <w:ind w:firstLine="642" w:firstLineChars="200"/>
        <w:outlineLvl w:val="2"/>
        <w:rPr>
          <w:rFonts w:hAnsi="宋体" w:cs="仿宋_GB2312"/>
          <w:b/>
          <w:bCs/>
          <w:kern w:val="0"/>
          <w:szCs w:val="32"/>
        </w:rPr>
      </w:pPr>
      <w:r>
        <w:rPr>
          <w:rFonts w:hAnsi="宋体" w:cs="仿宋_GB2312"/>
          <w:b/>
          <w:bCs/>
          <w:kern w:val="0"/>
          <w:szCs w:val="32"/>
        </w:rPr>
        <w:t>4</w:t>
      </w:r>
      <w:r>
        <w:rPr>
          <w:rFonts w:hint="eastAsia" w:hAnsi="宋体" w:cs="仿宋_GB2312"/>
          <w:b/>
          <w:bCs/>
          <w:kern w:val="0"/>
          <w:szCs w:val="32"/>
        </w:rPr>
        <w:t>.申报要求</w:t>
      </w:r>
    </w:p>
    <w:p>
      <w:pPr>
        <w:shd w:val="clear" w:color="auto" w:fill="FFFFFF"/>
        <w:ind w:firstLine="640" w:firstLineChars="200"/>
        <w:rPr>
          <w:rFonts w:hAnsi="黑体" w:cs="Arial"/>
          <w:kern w:val="0"/>
          <w:szCs w:val="32"/>
        </w:rPr>
      </w:pPr>
      <w:r>
        <w:rPr>
          <w:rFonts w:hint="eastAsia" w:hAnsi="黑体" w:cs="Arial"/>
          <w:kern w:val="0"/>
          <w:szCs w:val="32"/>
        </w:rPr>
        <w:t>（1）须满足申报通知明确的申报基本条件，详见申报通知。</w:t>
      </w:r>
    </w:p>
    <w:p>
      <w:pPr>
        <w:ind w:firstLine="640" w:firstLineChars="200"/>
        <w:rPr>
          <w:rFonts w:hAnsi="黑体" w:cs="Arial"/>
          <w:kern w:val="0"/>
          <w:szCs w:val="32"/>
        </w:rPr>
      </w:pPr>
      <w:r>
        <w:rPr>
          <w:rFonts w:hint="eastAsia" w:hAnsi="黑体" w:cs="Arial"/>
          <w:kern w:val="0"/>
          <w:szCs w:val="32"/>
        </w:rPr>
        <w:t>（2）“医工融合”专项扶持计划须由具备独立法人资格的企业、事业单位、社会团体或民办非企业等机构与三级临床医疗机构联合申报，每家医疗机构在一个扶持方向上只能参与一个项目。</w:t>
      </w:r>
    </w:p>
    <w:p>
      <w:pPr>
        <w:shd w:val="clear" w:color="auto" w:fill="FFFFFF"/>
        <w:ind w:firstLine="640" w:firstLineChars="200"/>
        <w:rPr>
          <w:rFonts w:hAnsi="黑体" w:cs="Arial"/>
          <w:kern w:val="0"/>
          <w:szCs w:val="32"/>
        </w:rPr>
      </w:pPr>
      <w:r>
        <w:rPr>
          <w:rFonts w:hint="eastAsia" w:hAnsi="黑体" w:cs="宋体"/>
          <w:color w:val="000000"/>
          <w:kern w:val="0"/>
          <w:szCs w:val="32"/>
        </w:rPr>
        <w:t>（3）项目牵头单位</w:t>
      </w:r>
      <w:r>
        <w:rPr>
          <w:rFonts w:hint="eastAsia" w:hAnsi="黑体" w:cs="Arial"/>
          <w:kern w:val="0"/>
          <w:szCs w:val="32"/>
        </w:rPr>
        <w:t>应拥有专业化的技术及管理团队，具备医疗器械生产、经营资质，财务制度健全，具有较高水平的研发成果和技术储备，经营管理状况良好。</w:t>
      </w:r>
    </w:p>
    <w:p>
      <w:pPr>
        <w:ind w:firstLine="640" w:firstLineChars="200"/>
        <w:rPr>
          <w:rFonts w:hAnsi="黑体"/>
          <w:color w:val="000000"/>
          <w:szCs w:val="32"/>
        </w:rPr>
      </w:pPr>
      <w:r>
        <w:rPr>
          <w:rFonts w:hint="eastAsia" w:hAnsi="黑体"/>
          <w:color w:val="000000"/>
          <w:szCs w:val="32"/>
        </w:rPr>
        <w:t>（4）项目</w:t>
      </w:r>
      <w:r>
        <w:rPr>
          <w:rFonts w:hint="eastAsia" w:hAnsi="黑体" w:cs="宋体"/>
          <w:color w:val="000000"/>
          <w:kern w:val="0"/>
          <w:szCs w:val="32"/>
        </w:rPr>
        <w:t>牵头</w:t>
      </w:r>
      <w:r>
        <w:rPr>
          <w:rFonts w:hint="eastAsia" w:hAnsi="黑体"/>
          <w:color w:val="000000"/>
          <w:szCs w:val="32"/>
        </w:rPr>
        <w:t>单位上年度相关领域专项研发经费不低于500万元或相关领域专项研发经费占销售收入比例不低于5%。</w:t>
      </w:r>
    </w:p>
    <w:p>
      <w:pPr>
        <w:ind w:firstLine="640" w:firstLineChars="200"/>
        <w:rPr>
          <w:rFonts w:hAnsi="黑体" w:cs="仿宋_GB2312"/>
          <w:szCs w:val="32"/>
        </w:rPr>
      </w:pPr>
      <w:r>
        <w:rPr>
          <w:rFonts w:hint="eastAsia" w:hAnsi="黑体" w:cs="仿宋_GB2312"/>
          <w:szCs w:val="32"/>
        </w:rPr>
        <w:t>（5）项目建设投资不低于总投资的40％、研发费用不超过项目总投资50%、铺底流动资金不超过项目总投资10%，具体以项目实际完成情况为准。</w:t>
      </w:r>
    </w:p>
    <w:p>
      <w:pPr>
        <w:ind w:firstLine="640" w:firstLineChars="200"/>
        <w:rPr>
          <w:rFonts w:hAnsi="黑体" w:cs="仿宋_GB2312"/>
          <w:szCs w:val="32"/>
        </w:rPr>
      </w:pPr>
      <w:r>
        <w:rPr>
          <w:rFonts w:hint="eastAsia" w:hAnsi="黑体" w:cs="仿宋_GB2312"/>
          <w:szCs w:val="32"/>
        </w:rPr>
        <w:t>项目资金筹措方案中，自有资金（不包括银行贷款）不低于项目总投资的30%，且须提供银行出具的证明文件。</w:t>
      </w:r>
    </w:p>
    <w:p>
      <w:pPr>
        <w:ind w:firstLine="640" w:firstLineChars="200"/>
        <w:rPr>
          <w:rFonts w:hAnsi="Arial" w:cs="Arial"/>
          <w:kern w:val="0"/>
          <w:szCs w:val="32"/>
        </w:rPr>
      </w:pPr>
      <w:r>
        <w:rPr>
          <w:rFonts w:hint="eastAsia"/>
        </w:rPr>
        <w:t>（6）</w:t>
      </w:r>
      <w:r>
        <w:rPr>
          <w:rFonts w:hint="eastAsia" w:hAnsi="黑体" w:cs="Arial"/>
          <w:kern w:val="0"/>
          <w:szCs w:val="32"/>
        </w:rPr>
        <w:t>项目具有技术先进性和</w:t>
      </w:r>
      <w:r>
        <w:rPr>
          <w:rFonts w:hint="eastAsia" w:hAnsi="Arial" w:cs="Arial"/>
          <w:kern w:val="0"/>
          <w:szCs w:val="32"/>
        </w:rPr>
        <w:t>良好的推广应用价值，拥有相关成果鉴定或权威机构出具的认证、技术检测报告等证明材料。</w:t>
      </w:r>
    </w:p>
    <w:p>
      <w:pPr>
        <w:pStyle w:val="2"/>
        <w:spacing w:after="0"/>
        <w:ind w:firstLine="640" w:firstLineChars="200"/>
        <w:rPr>
          <w:rFonts w:hAnsi="Arial" w:cs="Arial"/>
          <w:kern w:val="0"/>
          <w:sz w:val="32"/>
          <w:szCs w:val="32"/>
        </w:rPr>
      </w:pPr>
      <w:r>
        <w:rPr>
          <w:rFonts w:hint="eastAsia" w:hAnsi="Times New Roman"/>
          <w:sz w:val="32"/>
          <w:szCs w:val="32"/>
        </w:rPr>
        <w:t>（7）项目</w:t>
      </w:r>
      <w:r>
        <w:rPr>
          <w:rFonts w:hint="eastAsia" w:hAnsi="宋体" w:cs="宋体"/>
          <w:color w:val="000000"/>
          <w:kern w:val="0"/>
          <w:sz w:val="32"/>
          <w:szCs w:val="32"/>
        </w:rPr>
        <w:t>牵头</w:t>
      </w:r>
      <w:r>
        <w:rPr>
          <w:rFonts w:hint="eastAsia" w:hAnsi="Times New Roman"/>
          <w:sz w:val="32"/>
          <w:szCs w:val="32"/>
        </w:rPr>
        <w:t>单位</w:t>
      </w:r>
      <w:r>
        <w:rPr>
          <w:rFonts w:hint="eastAsia" w:hAnsi="Arial" w:cs="Arial"/>
          <w:kern w:val="0"/>
          <w:sz w:val="32"/>
          <w:szCs w:val="32"/>
        </w:rPr>
        <w:t>须具有相应的基础条件，项目团队</w:t>
      </w:r>
      <w:r>
        <w:rPr>
          <w:rFonts w:hint="eastAsia" w:hAnsi="Times New Roman"/>
          <w:color w:val="000000"/>
          <w:sz w:val="32"/>
          <w:szCs w:val="32"/>
        </w:rPr>
        <w:t>人数不少于</w:t>
      </w:r>
      <w:r>
        <w:rPr>
          <w:rFonts w:hAnsi="Times New Roman"/>
          <w:color w:val="000000"/>
          <w:sz w:val="32"/>
          <w:szCs w:val="32"/>
        </w:rPr>
        <w:t>20人，其中专职研发人数不少于15人</w:t>
      </w:r>
      <w:r>
        <w:rPr>
          <w:rFonts w:hint="eastAsia" w:hAnsi="Times New Roman"/>
          <w:color w:val="000000"/>
          <w:sz w:val="32"/>
          <w:szCs w:val="32"/>
        </w:rPr>
        <w:t>，相关研发设备原值不少于500万元</w:t>
      </w:r>
      <w:r>
        <w:rPr>
          <w:rFonts w:hAnsi="Times New Roman"/>
          <w:color w:val="000000"/>
          <w:sz w:val="32"/>
          <w:szCs w:val="32"/>
        </w:rPr>
        <w:t>，相关研发场地面积不少于</w:t>
      </w:r>
      <w:r>
        <w:rPr>
          <w:rFonts w:hint="eastAsia" w:hAnsi="Times New Roman"/>
          <w:color w:val="000000"/>
          <w:sz w:val="32"/>
          <w:szCs w:val="32"/>
        </w:rPr>
        <w:t>3</w:t>
      </w:r>
      <w:r>
        <w:rPr>
          <w:rFonts w:hAnsi="Times New Roman"/>
          <w:color w:val="000000"/>
          <w:sz w:val="32"/>
          <w:szCs w:val="32"/>
        </w:rPr>
        <w:t>00平方米</w:t>
      </w:r>
      <w:r>
        <w:rPr>
          <w:rFonts w:hint="eastAsia" w:hAnsi="Times New Roman"/>
          <w:color w:val="000000"/>
          <w:sz w:val="32"/>
          <w:szCs w:val="32"/>
        </w:rPr>
        <w:t>，</w:t>
      </w:r>
      <w:r>
        <w:rPr>
          <w:rFonts w:hint="eastAsia" w:hAnsi="Arial" w:cs="Arial"/>
          <w:kern w:val="0"/>
          <w:sz w:val="32"/>
          <w:szCs w:val="32"/>
        </w:rPr>
        <w:t>能为产业关键技术和设备的研究、开发、成果转化等提供支撑和保障。</w:t>
      </w:r>
    </w:p>
    <w:p>
      <w:pPr>
        <w:ind w:firstLine="640" w:firstLineChars="200"/>
      </w:pPr>
      <w:r>
        <w:rPr>
          <w:rFonts w:hint="eastAsia" w:hAnsi="黑体" w:cs="Arial"/>
          <w:kern w:val="0"/>
          <w:szCs w:val="32"/>
        </w:rPr>
        <w:t>（8）</w:t>
      </w:r>
      <w:r>
        <w:rPr>
          <w:rFonts w:hint="eastAsia"/>
        </w:rPr>
        <w:t>项目相关成果应包含三类医疗器械，并在建设期内应进入</w:t>
      </w:r>
      <w:r>
        <w:t>临床试验</w:t>
      </w:r>
      <w:r>
        <w:rPr>
          <w:rFonts w:hint="eastAsia"/>
        </w:rPr>
        <w:t>阶段</w:t>
      </w:r>
      <w:r>
        <w:t>或产品注册</w:t>
      </w:r>
      <w:r>
        <w:rPr>
          <w:rFonts w:hint="eastAsia"/>
        </w:rPr>
        <w:t>申请阶段。</w:t>
      </w:r>
    </w:p>
    <w:p>
      <w:pPr>
        <w:ind w:firstLine="642" w:firstLineChars="200"/>
        <w:outlineLvl w:val="1"/>
        <w:rPr>
          <w:rFonts w:ascii="楷体_GB2312" w:hAnsi="宋体" w:eastAsia="楷体_GB2312" w:cs="楷体_GB2312"/>
          <w:b/>
          <w:kern w:val="0"/>
          <w:szCs w:val="32"/>
        </w:rPr>
      </w:pPr>
      <w:r>
        <w:rPr>
          <w:rFonts w:hint="eastAsia" w:ascii="楷体_GB2312" w:hAnsi="宋体" w:eastAsia="楷体_GB2312" w:cs="楷体_GB2312"/>
          <w:b/>
          <w:kern w:val="0"/>
          <w:szCs w:val="32"/>
        </w:rPr>
        <w:t>（二）</w:t>
      </w:r>
      <w:r>
        <w:rPr>
          <w:rFonts w:ascii="楷体_GB2312" w:hAnsi="宋体" w:eastAsia="楷体_GB2312" w:cs="楷体_GB2312"/>
          <w:b/>
          <w:kern w:val="0"/>
          <w:szCs w:val="32"/>
        </w:rPr>
        <w:t>市级重大产业公共服务平台组建</w:t>
      </w:r>
      <w:r>
        <w:rPr>
          <w:rFonts w:hint="eastAsia" w:ascii="楷体_GB2312" w:hAnsi="宋体" w:eastAsia="楷体_GB2312" w:cs="楷体_GB2312"/>
          <w:b/>
          <w:kern w:val="0"/>
          <w:szCs w:val="32"/>
        </w:rPr>
        <w:t>扶持计划</w:t>
      </w:r>
    </w:p>
    <w:p>
      <w:pPr>
        <w:shd w:val="clear" w:color="auto" w:fill="FFFFFF"/>
        <w:adjustRightInd/>
        <w:snapToGrid/>
        <w:ind w:firstLine="642" w:firstLineChars="200"/>
        <w:outlineLvl w:val="2"/>
        <w:rPr>
          <w:rFonts w:hAnsi="Times New Roman"/>
          <w:b/>
          <w:bCs/>
          <w:color w:val="000000"/>
          <w:szCs w:val="32"/>
        </w:rPr>
      </w:pPr>
      <w:r>
        <w:rPr>
          <w:rFonts w:hint="eastAsia" w:hAnsi="Times New Roman"/>
          <w:b/>
          <w:bCs/>
          <w:color w:val="000000"/>
          <w:szCs w:val="32"/>
        </w:rPr>
        <w:t>1</w:t>
      </w:r>
      <w:r>
        <w:rPr>
          <w:rFonts w:hAnsi="Times New Roman"/>
          <w:b/>
          <w:bCs/>
          <w:color w:val="000000"/>
          <w:szCs w:val="32"/>
        </w:rPr>
        <w:t>.</w:t>
      </w:r>
      <w:r>
        <w:rPr>
          <w:rFonts w:hint="eastAsia" w:hAnsi="Times New Roman"/>
          <w:b/>
          <w:bCs/>
          <w:color w:val="000000"/>
          <w:szCs w:val="32"/>
        </w:rPr>
        <w:t>政策依据</w:t>
      </w:r>
    </w:p>
    <w:p>
      <w:pPr>
        <w:pStyle w:val="2"/>
        <w:spacing w:after="0"/>
        <w:rPr>
          <w:rFonts w:hAnsi="黑体"/>
        </w:rPr>
      </w:pPr>
      <w:r>
        <w:rPr>
          <w:rFonts w:hint="eastAsia" w:hAnsi="黑体" w:cs="仿宋_GB2312"/>
          <w:bCs/>
          <w:kern w:val="0"/>
          <w:sz w:val="32"/>
          <w:szCs w:val="32"/>
        </w:rPr>
        <w:t>《深圳市发展和改革委员会关于印发&lt;深圳市促进生物医药产业集群高质量发展的若干措施&gt;等三个政策措施的通知》（深发改规〔2022〕10号）中，《深圳市促进高端医疗器械产业集群高质量发展的若干措施》第二条。</w:t>
      </w:r>
    </w:p>
    <w:p>
      <w:pPr>
        <w:shd w:val="clear" w:color="auto" w:fill="FFFFFF"/>
        <w:adjustRightInd/>
        <w:snapToGrid/>
        <w:ind w:firstLine="642" w:firstLineChars="200"/>
        <w:outlineLvl w:val="2"/>
        <w:rPr>
          <w:rFonts w:hAnsi="Times New Roman"/>
          <w:b/>
          <w:bCs/>
          <w:color w:val="000000"/>
          <w:szCs w:val="32"/>
        </w:rPr>
      </w:pPr>
      <w:r>
        <w:rPr>
          <w:rFonts w:hAnsi="Times New Roman"/>
          <w:b/>
          <w:bCs/>
          <w:color w:val="000000"/>
          <w:szCs w:val="32"/>
        </w:rPr>
        <w:t>2</w:t>
      </w:r>
      <w:r>
        <w:rPr>
          <w:rFonts w:hint="eastAsia" w:hAnsi="Times New Roman"/>
          <w:b/>
          <w:bCs/>
          <w:color w:val="000000"/>
          <w:szCs w:val="32"/>
        </w:rPr>
        <w:t>.扶持方向</w:t>
      </w:r>
    </w:p>
    <w:p>
      <w:pPr>
        <w:ind w:firstLine="640" w:firstLineChars="200"/>
        <w:rPr>
          <w:szCs w:val="32"/>
        </w:rPr>
      </w:pPr>
      <w:r>
        <w:rPr>
          <w:rFonts w:hint="eastAsia"/>
          <w:szCs w:val="32"/>
        </w:rPr>
        <w:t>微创介入诊疗器械与装备中试服务平台。结合临床需求，针对微创介入诊疗器械与装备开发需要，提供新材料研制、新技术探索、新工艺开发、新产品性能验证、产品试制、工艺熟化、检验检测等技术服务。至少包含以下三项服务内容：（</w:t>
      </w:r>
      <w:r>
        <w:rPr>
          <w:szCs w:val="32"/>
        </w:rPr>
        <w:t>1）微创血管介入器械关键材料与部件开发，制备加工与检测服务；</w:t>
      </w:r>
      <w:r>
        <w:rPr>
          <w:rFonts w:hint="eastAsia"/>
          <w:szCs w:val="32"/>
        </w:rPr>
        <w:t>（</w:t>
      </w:r>
      <w:r>
        <w:rPr>
          <w:szCs w:val="32"/>
        </w:rPr>
        <w:t>2）植介入诊疗用有源部件开发制备、检测与验证服务；</w:t>
      </w:r>
      <w:r>
        <w:rPr>
          <w:rFonts w:hint="eastAsia"/>
          <w:szCs w:val="32"/>
        </w:rPr>
        <w:t>（</w:t>
      </w:r>
      <w:r>
        <w:rPr>
          <w:szCs w:val="32"/>
        </w:rPr>
        <w:t>3）植介入用神经调控微电极、传感器与系统关键技术研发与器件制造服务。</w:t>
      </w:r>
    </w:p>
    <w:p>
      <w:pPr>
        <w:shd w:val="clear" w:color="auto" w:fill="FFFFFF"/>
        <w:adjustRightInd/>
        <w:snapToGrid/>
        <w:ind w:firstLine="642" w:firstLineChars="200"/>
        <w:outlineLvl w:val="2"/>
        <w:rPr>
          <w:rFonts w:hAnsi="Times New Roman"/>
          <w:b/>
          <w:bCs/>
          <w:color w:val="000000"/>
          <w:szCs w:val="32"/>
        </w:rPr>
      </w:pPr>
      <w:r>
        <w:rPr>
          <w:rFonts w:hAnsi="Times New Roman"/>
          <w:b/>
          <w:bCs/>
          <w:color w:val="000000"/>
          <w:szCs w:val="32"/>
        </w:rPr>
        <w:t>3.</w:t>
      </w:r>
      <w:r>
        <w:rPr>
          <w:rFonts w:hint="eastAsia" w:hAnsi="Times New Roman"/>
          <w:b/>
          <w:bCs/>
          <w:color w:val="000000"/>
          <w:szCs w:val="32"/>
        </w:rPr>
        <w:t>扶持方式及资助金额</w:t>
      </w:r>
    </w:p>
    <w:p>
      <w:pPr>
        <w:shd w:val="clear" w:color="auto" w:fill="FFFFFF"/>
        <w:ind w:firstLine="640" w:firstLineChars="200"/>
        <w:rPr>
          <w:rFonts w:hAnsi="宋体" w:cs="仿宋_GB2312"/>
          <w:kern w:val="0"/>
          <w:szCs w:val="32"/>
        </w:rPr>
      </w:pPr>
      <w:r>
        <w:rPr>
          <w:rFonts w:hint="eastAsia" w:hAnsi="宋体" w:cs="仿宋_GB2312"/>
          <w:kern w:val="0"/>
          <w:szCs w:val="32"/>
        </w:rPr>
        <w:t>分阶段资助。</w:t>
      </w:r>
      <w:r>
        <w:rPr>
          <w:rFonts w:hint="eastAsia" w:hAnsi="宋体" w:cs="Arial"/>
          <w:kern w:val="0"/>
          <w:szCs w:val="32"/>
        </w:rPr>
        <w:t>专家评审综合评分60分以上的进入现场核查阶段。</w:t>
      </w:r>
      <w:r>
        <w:rPr>
          <w:rFonts w:hint="eastAsia" w:hAnsi="宋体" w:cs="仿宋_GB2312"/>
          <w:kern w:val="0"/>
          <w:szCs w:val="32"/>
        </w:rPr>
        <w:t>通过专家评审、现场核查的项目，市发展改革委予以批复立项，按经评审核定的项目总投资的40%给予资助，最终资助金额按照项目实际完成情况、项目实际完成投资额、资助比例、专项资金使用管理情况等因素核定，最高不超过3000万元。资助资金分阶段拨付，在项目扶持计划通知下达、项目完成总投资的40%、项目建设完成并通过验收三个阶段，分别按资助金额的40%、30%、30%分阶段予以拨付。</w:t>
      </w:r>
      <w:r>
        <w:rPr>
          <w:rFonts w:hint="eastAsia" w:hAnsi="宋体" w:cs="仿宋_GB2312"/>
          <w:b/>
          <w:kern w:val="0"/>
          <w:szCs w:val="32"/>
        </w:rPr>
        <w:t>已拨付资助资金须全部用于项目建设投资</w:t>
      </w:r>
      <w:r>
        <w:rPr>
          <w:rFonts w:hint="eastAsia" w:hAnsi="宋体" w:cs="仿宋_GB2312"/>
          <w:b/>
        </w:rPr>
        <w:t>。</w:t>
      </w:r>
    </w:p>
    <w:p>
      <w:pPr>
        <w:shd w:val="clear" w:color="auto" w:fill="FFFFFF"/>
        <w:adjustRightInd/>
        <w:snapToGrid/>
        <w:ind w:firstLine="642" w:firstLineChars="200"/>
        <w:outlineLvl w:val="2"/>
        <w:rPr>
          <w:rFonts w:hAnsi="Times New Roman"/>
          <w:b/>
          <w:bCs/>
          <w:color w:val="000000"/>
          <w:szCs w:val="32"/>
        </w:rPr>
      </w:pPr>
      <w:r>
        <w:rPr>
          <w:rFonts w:hAnsi="Times New Roman"/>
          <w:b/>
          <w:bCs/>
          <w:color w:val="000000"/>
          <w:szCs w:val="32"/>
        </w:rPr>
        <w:t>4.</w:t>
      </w:r>
      <w:r>
        <w:rPr>
          <w:rFonts w:hint="eastAsia" w:hAnsi="Times New Roman"/>
          <w:b/>
          <w:bCs/>
          <w:color w:val="000000"/>
          <w:szCs w:val="32"/>
        </w:rPr>
        <w:t>申报要求</w:t>
      </w:r>
    </w:p>
    <w:p>
      <w:pPr>
        <w:shd w:val="clear" w:color="auto" w:fill="FFFFFF"/>
        <w:ind w:firstLine="640" w:firstLineChars="200"/>
        <w:rPr>
          <w:rFonts w:cs="Arial" w:hAnsiTheme="minorEastAsia"/>
          <w:kern w:val="0"/>
          <w:szCs w:val="32"/>
        </w:rPr>
      </w:pPr>
      <w:r>
        <w:rPr>
          <w:rFonts w:hint="eastAsia" w:cs="Arial" w:hAnsiTheme="minorEastAsia"/>
          <w:kern w:val="0"/>
          <w:szCs w:val="32"/>
        </w:rPr>
        <w:t>（1）须满足申报通知明确的申报基本条件，详见申报通知。</w:t>
      </w:r>
    </w:p>
    <w:p>
      <w:pPr>
        <w:shd w:val="clear" w:color="auto" w:fill="FFFFFF"/>
        <w:ind w:firstLine="640" w:firstLineChars="200"/>
        <w:rPr>
          <w:rFonts w:cs="仿宋_GB2312"/>
          <w:kern w:val="0"/>
          <w:szCs w:val="32"/>
        </w:rPr>
      </w:pPr>
      <w:r>
        <w:rPr>
          <w:rFonts w:hint="eastAsia" w:cs="仿宋_GB2312" w:hAnsiTheme="minorEastAsia"/>
          <w:color w:val="000000"/>
          <w:kern w:val="0"/>
          <w:szCs w:val="32"/>
        </w:rPr>
        <w:t>（2）</w:t>
      </w:r>
      <w:bookmarkStart w:id="39" w:name="_Hlk171861933"/>
      <w:r>
        <w:rPr>
          <w:rFonts w:hint="eastAsia" w:cs="仿宋_GB2312"/>
          <w:color w:val="000000"/>
          <w:kern w:val="0"/>
          <w:szCs w:val="32"/>
        </w:rPr>
        <w:t>项目单位应是对外提供专业技术服务为主营业务的具备独立法人资格的企业、事业单位、社会团体或民办非企业等机构，</w:t>
      </w:r>
      <w:bookmarkEnd w:id="39"/>
      <w:r>
        <w:rPr>
          <w:rFonts w:hint="eastAsia" w:cs="仿宋_GB2312"/>
          <w:kern w:val="0"/>
          <w:szCs w:val="32"/>
        </w:rPr>
        <w:t>拥有较强的技术开发和项目实施能力，经营管理状况良好。</w:t>
      </w:r>
    </w:p>
    <w:p>
      <w:pPr>
        <w:shd w:val="clear" w:color="auto" w:fill="FFFFFF"/>
        <w:ind w:firstLine="640" w:firstLineChars="200"/>
        <w:rPr>
          <w:rFonts w:cs="仿宋_GB2312" w:hAnsiTheme="minorEastAsia"/>
          <w:color w:val="000000"/>
          <w:szCs w:val="32"/>
        </w:rPr>
      </w:pPr>
      <w:r>
        <w:rPr>
          <w:rFonts w:hint="eastAsia" w:cs="仿宋_GB2312" w:hAnsiTheme="minorEastAsia"/>
          <w:kern w:val="0"/>
          <w:szCs w:val="32"/>
        </w:rPr>
        <w:t>（3）</w:t>
      </w:r>
      <w:r>
        <w:rPr>
          <w:rFonts w:hint="eastAsia" w:cs="仿宋_GB2312" w:hAnsiTheme="minorEastAsia"/>
          <w:color w:val="000000"/>
          <w:szCs w:val="32"/>
        </w:rPr>
        <w:t>项目总投资不低于2500万元，</w:t>
      </w:r>
      <w:r>
        <w:rPr>
          <w:rFonts w:hint="eastAsia" w:cs="仿宋_GB2312" w:hAnsiTheme="minorEastAsia"/>
          <w:kern w:val="0"/>
          <w:szCs w:val="32"/>
        </w:rPr>
        <w:t>项目建设投资不低于</w:t>
      </w:r>
      <w:r>
        <w:rPr>
          <w:rFonts w:hint="eastAsia" w:cs="仿宋_GB2312" w:hAnsiTheme="minorEastAsia"/>
          <w:color w:val="000000"/>
          <w:szCs w:val="32"/>
        </w:rPr>
        <w:t>总投资</w:t>
      </w:r>
      <w:r>
        <w:rPr>
          <w:rFonts w:hint="eastAsia" w:cs="仿宋_GB2312" w:hAnsiTheme="minorEastAsia"/>
          <w:kern w:val="0"/>
          <w:szCs w:val="32"/>
        </w:rPr>
        <w:t>的40％、研发费用不超过</w:t>
      </w:r>
      <w:r>
        <w:rPr>
          <w:rFonts w:hint="eastAsia" w:cs="仿宋_GB2312" w:hAnsiTheme="minorEastAsia"/>
          <w:color w:val="000000"/>
          <w:szCs w:val="32"/>
        </w:rPr>
        <w:t>总投资的</w:t>
      </w:r>
      <w:r>
        <w:rPr>
          <w:rFonts w:hint="eastAsia" w:cs="仿宋_GB2312" w:hAnsiTheme="minorEastAsia"/>
          <w:kern w:val="0"/>
          <w:szCs w:val="32"/>
        </w:rPr>
        <w:t>50%、铺底流动资金不超过</w:t>
      </w:r>
      <w:r>
        <w:rPr>
          <w:rFonts w:hint="eastAsia" w:cs="仿宋_GB2312" w:hAnsiTheme="minorEastAsia"/>
          <w:color w:val="000000"/>
          <w:szCs w:val="32"/>
        </w:rPr>
        <w:t>总投资的</w:t>
      </w:r>
      <w:r>
        <w:rPr>
          <w:rFonts w:hint="eastAsia" w:cs="仿宋_GB2312" w:hAnsiTheme="minorEastAsia"/>
          <w:kern w:val="0"/>
          <w:szCs w:val="32"/>
        </w:rPr>
        <w:t>10%，具体以项目实际完成情况为准</w:t>
      </w:r>
      <w:r>
        <w:rPr>
          <w:rFonts w:hint="eastAsia" w:cs="仿宋_GB2312" w:hAnsiTheme="minorEastAsia"/>
          <w:color w:val="000000"/>
          <w:szCs w:val="32"/>
        </w:rPr>
        <w:t>。</w:t>
      </w:r>
    </w:p>
    <w:p>
      <w:pPr>
        <w:shd w:val="clear" w:color="auto" w:fill="FFFFFF"/>
        <w:ind w:firstLine="640" w:firstLineChars="200"/>
        <w:rPr>
          <w:rFonts w:cs="仿宋_GB2312" w:hAnsiTheme="minorEastAsia"/>
          <w:kern w:val="0"/>
          <w:szCs w:val="32"/>
        </w:rPr>
      </w:pPr>
      <w:r>
        <w:rPr>
          <w:rFonts w:hint="eastAsia" w:cs="仿宋_GB2312" w:hAnsiTheme="minorEastAsia"/>
          <w:kern w:val="0"/>
          <w:szCs w:val="32"/>
        </w:rPr>
        <w:t>（4）</w:t>
      </w:r>
      <w:r>
        <w:rPr>
          <w:rFonts w:hint="eastAsia" w:hAnsiTheme="minorEastAsia"/>
          <w:szCs w:val="32"/>
        </w:rPr>
        <w:t>项目单位</w:t>
      </w:r>
      <w:r>
        <w:rPr>
          <w:rFonts w:hint="eastAsia" w:cs="仿宋_GB2312" w:hAnsiTheme="minorEastAsia"/>
          <w:kern w:val="0"/>
          <w:szCs w:val="32"/>
        </w:rPr>
        <w:t>须具有相应的基础条件，能为产业关键技术和设备的研究、开发、成果转化等提供支撑和保障。</w:t>
      </w:r>
      <w:r>
        <w:rPr>
          <w:rFonts w:hint="eastAsia" w:cs="仿宋_GB2312" w:hAnsiTheme="minorEastAsia"/>
          <w:color w:val="000000"/>
          <w:szCs w:val="32"/>
        </w:rPr>
        <w:t>项目单位上年度相关领域研发经费不低于500万元或相关领域研发经费占销售收入比例不低于5%。</w:t>
      </w:r>
      <w:r>
        <w:rPr>
          <w:rFonts w:hint="eastAsia" w:cs="仿宋_GB2312" w:hAnsiTheme="minorEastAsia"/>
          <w:kern w:val="0"/>
          <w:szCs w:val="32"/>
        </w:rPr>
        <w:t>已有技术服务团队总人数不少于30人，其中专职研发或技术服务人员不少于20人，相关研发、检测及技术服务设备原值不少于1000万元，相关技术服务场地面积不少于1000平方米。</w:t>
      </w:r>
    </w:p>
    <w:p>
      <w:pPr>
        <w:adjustRightInd/>
        <w:snapToGrid/>
        <w:ind w:firstLine="640" w:firstLineChars="200"/>
        <w:rPr>
          <w:rFonts w:cs="仿宋_GB2312" w:hAnsiTheme="minorEastAsia"/>
          <w:szCs w:val="32"/>
        </w:rPr>
      </w:pPr>
      <w:bookmarkStart w:id="40" w:name="_Hlk171866314"/>
      <w:r>
        <w:rPr>
          <w:rFonts w:hint="eastAsia" w:cs="仿宋_GB2312" w:hAnsiTheme="minorEastAsia"/>
          <w:szCs w:val="32"/>
        </w:rPr>
        <w:t>（5）项目建设方案应总体思路清晰，建设任务、目标合理，项目建设期内服务数量及合同金额目标明确。平台应具有开展基础性、开放性和专业性服务的管理机制，专业方向和服务定位明确，服务内容对产业技术创新和模式创新具有促进作用。平台建成后，可以通过开放性服务收入维持日常运行。</w:t>
      </w:r>
    </w:p>
    <w:bookmarkEnd w:id="40"/>
    <w:p>
      <w:pPr>
        <w:ind w:firstLine="642" w:firstLineChars="200"/>
        <w:outlineLvl w:val="1"/>
        <w:rPr>
          <w:rFonts w:ascii="楷体_GB2312" w:hAnsi="宋体" w:eastAsia="楷体_GB2312" w:cs="楷体_GB2312"/>
          <w:b/>
          <w:kern w:val="0"/>
          <w:szCs w:val="32"/>
        </w:rPr>
      </w:pPr>
      <w:r>
        <w:rPr>
          <w:rFonts w:hint="eastAsia" w:ascii="楷体_GB2312" w:hAnsi="宋体" w:eastAsia="楷体_GB2312" w:cs="楷体_GB2312"/>
          <w:b/>
          <w:kern w:val="0"/>
          <w:szCs w:val="32"/>
        </w:rPr>
        <w:t>（三）临床试验扶持计划</w:t>
      </w:r>
    </w:p>
    <w:p>
      <w:pPr>
        <w:ind w:firstLine="642" w:firstLineChars="200"/>
        <w:outlineLvl w:val="2"/>
        <w:rPr>
          <w:rFonts w:hAnsi="宋体" w:cs="仿宋_GB2312"/>
          <w:b/>
          <w:bCs/>
          <w:kern w:val="0"/>
          <w:szCs w:val="32"/>
        </w:rPr>
      </w:pPr>
      <w:r>
        <w:rPr>
          <w:rFonts w:hint="eastAsia" w:hAnsi="宋体" w:cs="仿宋_GB2312"/>
          <w:b/>
          <w:bCs/>
          <w:kern w:val="0"/>
          <w:szCs w:val="32"/>
        </w:rPr>
        <w:t>1.政策依据</w:t>
      </w:r>
    </w:p>
    <w:p>
      <w:pPr>
        <w:widowControl/>
        <w:shd w:val="clear" w:color="auto" w:fill="FFFFFF"/>
        <w:ind w:firstLine="640" w:firstLineChars="200"/>
        <w:rPr>
          <w:rFonts w:hAnsi="黑体" w:cs="Arial"/>
          <w:b/>
          <w:color w:val="000000"/>
          <w:kern w:val="0"/>
          <w:szCs w:val="32"/>
        </w:rPr>
      </w:pPr>
      <w:r>
        <w:rPr>
          <w:rFonts w:hint="eastAsia" w:hAnsi="黑体" w:cs="仿宋_GB2312"/>
          <w:kern w:val="0"/>
          <w:szCs w:val="32"/>
        </w:rPr>
        <w:t>《深圳市发展和改革委员会关于印发&lt;深圳市促进生物医药产业集群高质量发展的若干措施&gt;等三个政策措施的通知》（深发改规〔2022〕10号）中，《深圳市促进高端医疗器械产业集群高质量发展的若干措施》第十九条。</w:t>
      </w:r>
    </w:p>
    <w:p>
      <w:pPr>
        <w:ind w:firstLine="642" w:firstLineChars="200"/>
        <w:outlineLvl w:val="2"/>
        <w:rPr>
          <w:rFonts w:hAnsi="宋体" w:cs="仿宋_GB2312"/>
          <w:b/>
          <w:bCs/>
          <w:kern w:val="0"/>
          <w:szCs w:val="32"/>
        </w:rPr>
      </w:pPr>
      <w:r>
        <w:rPr>
          <w:rFonts w:hint="eastAsia" w:hAnsi="宋体" w:cs="仿宋_GB2312"/>
          <w:b/>
          <w:bCs/>
          <w:kern w:val="0"/>
          <w:szCs w:val="32"/>
        </w:rPr>
        <w:t>2</w:t>
      </w:r>
      <w:r>
        <w:rPr>
          <w:rFonts w:hAnsi="宋体" w:cs="仿宋_GB2312"/>
          <w:b/>
          <w:bCs/>
          <w:kern w:val="0"/>
          <w:szCs w:val="32"/>
        </w:rPr>
        <w:t>.</w:t>
      </w:r>
      <w:r>
        <w:rPr>
          <w:rFonts w:hint="eastAsia" w:hAnsi="宋体" w:cs="仿宋_GB2312"/>
          <w:b/>
          <w:bCs/>
          <w:kern w:val="0"/>
          <w:szCs w:val="32"/>
        </w:rPr>
        <w:t>扶持方向</w:t>
      </w:r>
    </w:p>
    <w:p>
      <w:pPr>
        <w:ind w:firstLine="640" w:firstLineChars="200"/>
        <w:rPr>
          <w:rFonts w:cs="仿宋_GB2312"/>
          <w:b/>
          <w:color w:val="000000"/>
          <w:kern w:val="0"/>
          <w:szCs w:val="32"/>
        </w:rPr>
      </w:pPr>
      <w:r>
        <w:rPr>
          <w:rFonts w:hint="eastAsia" w:hAnsi="Times New Roman"/>
          <w:color w:val="000000"/>
          <w:szCs w:val="32"/>
        </w:rPr>
        <w:t>支持</w:t>
      </w:r>
      <w:r>
        <w:rPr>
          <w:rFonts w:hint="eastAsia" w:hAnsi="宋体" w:cs="仿宋_GB2312"/>
          <w:bCs/>
          <w:szCs w:val="32"/>
        </w:rPr>
        <w:t>医疗器械临床试验质量管理规范</w:t>
      </w:r>
      <w:r>
        <w:rPr>
          <w:rFonts w:hint="eastAsia" w:hAnsi="Times New Roman"/>
          <w:color w:val="000000"/>
          <w:szCs w:val="32"/>
        </w:rPr>
        <w:t>（</w:t>
      </w:r>
      <w:r>
        <w:rPr>
          <w:rFonts w:hAnsi="Times New Roman"/>
          <w:color w:val="000000"/>
          <w:szCs w:val="32"/>
        </w:rPr>
        <w:t>GCP</w:t>
      </w:r>
      <w:r>
        <w:rPr>
          <w:rFonts w:hint="eastAsia" w:hAnsi="Times New Roman"/>
          <w:color w:val="000000"/>
          <w:szCs w:val="32"/>
        </w:rPr>
        <w:t>）机构提供临床试验服务。</w:t>
      </w:r>
    </w:p>
    <w:p>
      <w:pPr>
        <w:ind w:firstLine="642" w:firstLineChars="200"/>
        <w:outlineLvl w:val="2"/>
        <w:rPr>
          <w:rFonts w:hAnsi="宋体" w:cs="仿宋_GB2312"/>
          <w:b/>
          <w:bCs/>
          <w:kern w:val="0"/>
          <w:szCs w:val="32"/>
        </w:rPr>
      </w:pPr>
      <w:r>
        <w:rPr>
          <w:rFonts w:hAnsi="宋体" w:cs="仿宋_GB2312"/>
          <w:b/>
          <w:bCs/>
          <w:kern w:val="0"/>
          <w:szCs w:val="32"/>
        </w:rPr>
        <w:t>3</w:t>
      </w:r>
      <w:r>
        <w:rPr>
          <w:rFonts w:hint="eastAsia" w:hAnsi="宋体" w:cs="仿宋_GB2312"/>
          <w:b/>
          <w:bCs/>
          <w:kern w:val="0"/>
          <w:szCs w:val="32"/>
        </w:rPr>
        <w:t>.扶持方式及资助金额</w:t>
      </w:r>
    </w:p>
    <w:p>
      <w:pPr>
        <w:shd w:val="clear" w:color="auto" w:fill="FFFFFF"/>
        <w:ind w:firstLine="645"/>
        <w:rPr>
          <w:rFonts w:hAnsi="宋体" w:cs="仿宋_GB2312"/>
          <w:b/>
          <w:bCs/>
        </w:rPr>
      </w:pPr>
      <w:r>
        <w:rPr>
          <w:rFonts w:hint="eastAsia" w:hAnsi="宋体" w:cs="仿宋_GB2312"/>
          <w:szCs w:val="40"/>
        </w:rPr>
        <w:t>事后一次性资助</w:t>
      </w:r>
      <w:r>
        <w:rPr>
          <w:rFonts w:hint="eastAsia" w:hAnsi="宋体" w:cs="仿宋_GB2312"/>
          <w:bCs/>
          <w:szCs w:val="32"/>
        </w:rPr>
        <w:t>。医疗器械临床试验质量管理规范（GCP）机构为医疗器械企业提供临床试验服务项目的临床研究报告，应在</w:t>
      </w:r>
      <w:r>
        <w:rPr>
          <w:rFonts w:hAnsi="宋体" w:cs="仿宋_GB2312"/>
          <w:bCs/>
          <w:szCs w:val="32"/>
        </w:rPr>
        <w:t>2023年</w:t>
      </w:r>
      <w:bookmarkStart w:id="48" w:name="_GoBack"/>
      <w:bookmarkEnd w:id="48"/>
      <w:r>
        <w:rPr>
          <w:rFonts w:hAnsi="宋体" w:cs="仿宋_GB2312"/>
          <w:bCs/>
          <w:szCs w:val="32"/>
        </w:rPr>
        <w:t>11月</w:t>
      </w:r>
      <w:del w:id="0" w:author="黄振宇" w:date="2024-11-29T19:17:21Z">
        <w:r>
          <w:rPr>
            <w:rFonts w:hint="default" w:hAnsi="宋体" w:cs="仿宋_GB2312"/>
            <w:bCs/>
            <w:szCs w:val="32"/>
            <w:lang w:val="en-US" w:eastAsia="zh-CN"/>
          </w:rPr>
          <w:delText>30</w:delText>
        </w:r>
      </w:del>
      <w:ins w:id="1" w:author="黄振宇" w:date="2024-11-29T19:17:21Z">
        <w:r>
          <w:rPr>
            <w:rFonts w:hint="eastAsia" w:hAnsi="宋体" w:cs="仿宋_GB2312"/>
            <w:bCs/>
            <w:szCs w:val="32"/>
            <w:lang w:val="en-US" w:eastAsia="zh-CN"/>
          </w:rPr>
          <w:t>2</w:t>
        </w:r>
      </w:ins>
      <w:ins w:id="2" w:author="黄振宇" w:date="2024-11-29T19:17:22Z">
        <w:r>
          <w:rPr>
            <w:rFonts w:hint="eastAsia" w:hAnsi="宋体" w:cs="仿宋_GB2312"/>
            <w:bCs/>
            <w:szCs w:val="32"/>
            <w:lang w:val="en-US" w:eastAsia="zh-CN"/>
          </w:rPr>
          <w:t>9</w:t>
        </w:r>
      </w:ins>
      <w:r>
        <w:rPr>
          <w:rFonts w:hAnsi="宋体" w:cs="仿宋_GB2312"/>
          <w:bCs/>
          <w:szCs w:val="32"/>
        </w:rPr>
        <w:t>日到2024年11月</w:t>
      </w:r>
      <w:del w:id="3" w:author="黄振宇" w:date="2024-11-29T19:17:23Z">
        <w:r>
          <w:rPr>
            <w:rFonts w:hint="default" w:hAnsi="宋体" w:cs="仿宋_GB2312"/>
            <w:bCs/>
            <w:szCs w:val="32"/>
            <w:lang w:val="en-US" w:eastAsia="zh-CN"/>
          </w:rPr>
          <w:delText>30</w:delText>
        </w:r>
      </w:del>
      <w:ins w:id="4" w:author="黄振宇" w:date="2024-11-29T19:17:23Z">
        <w:r>
          <w:rPr>
            <w:rFonts w:hint="eastAsia" w:hAnsi="宋体" w:cs="仿宋_GB2312"/>
            <w:bCs/>
            <w:szCs w:val="32"/>
            <w:lang w:val="en-US" w:eastAsia="zh-CN"/>
          </w:rPr>
          <w:t>2</w:t>
        </w:r>
      </w:ins>
      <w:ins w:id="5" w:author="黄振宇" w:date="2024-11-29T19:17:24Z">
        <w:r>
          <w:rPr>
            <w:rFonts w:hint="eastAsia" w:hAnsi="宋体" w:cs="仿宋_GB2312"/>
            <w:bCs/>
            <w:szCs w:val="32"/>
            <w:lang w:val="en-US" w:eastAsia="zh-CN"/>
          </w:rPr>
          <w:t>9</w:t>
        </w:r>
      </w:ins>
      <w:r>
        <w:rPr>
          <w:rFonts w:hint="eastAsia" w:hAnsi="宋体" w:cs="仿宋_GB2312"/>
          <w:bCs/>
          <w:szCs w:val="32"/>
        </w:rPr>
        <w:t>日期间取得（</w:t>
      </w:r>
      <w:r>
        <w:rPr>
          <w:rFonts w:hint="eastAsia" w:cs="仿宋_GB2312"/>
          <w:bCs/>
          <w:szCs w:val="32"/>
        </w:rPr>
        <w:t>备注：申报指南发布之日起1年以内</w:t>
      </w:r>
      <w:r>
        <w:rPr>
          <w:rFonts w:hint="eastAsia" w:hAnsi="宋体" w:cs="仿宋_GB2312"/>
          <w:bCs/>
          <w:szCs w:val="32"/>
        </w:rPr>
        <w:t>）</w:t>
      </w:r>
      <w:r>
        <w:rPr>
          <w:rFonts w:hAnsi="宋体" w:cs="仿宋_GB2312"/>
          <w:bCs/>
          <w:szCs w:val="32"/>
        </w:rPr>
        <w:t>,且对应的临床试验合同书不得早于取得临床研究报告前2年内，达到10、20、40项</w:t>
      </w:r>
      <w:r>
        <w:rPr>
          <w:rFonts w:hint="eastAsia" w:hAnsi="宋体" w:cs="仿宋_GB2312"/>
          <w:bCs/>
          <w:szCs w:val="32"/>
        </w:rPr>
        <w:t>以上的，给予牵头单位最高不超过100、200、300万元资助，给予参与单位最高不超过50、100、150万元资助。</w:t>
      </w:r>
    </w:p>
    <w:p>
      <w:pPr>
        <w:ind w:firstLine="642" w:firstLineChars="200"/>
        <w:outlineLvl w:val="2"/>
        <w:rPr>
          <w:rFonts w:hAnsi="宋体" w:cs="仿宋_GB2312"/>
          <w:b/>
          <w:bCs/>
          <w:kern w:val="0"/>
          <w:szCs w:val="32"/>
        </w:rPr>
      </w:pPr>
      <w:r>
        <w:rPr>
          <w:rFonts w:hAnsi="宋体" w:cs="仿宋_GB2312"/>
          <w:b/>
          <w:bCs/>
          <w:kern w:val="0"/>
          <w:szCs w:val="32"/>
        </w:rPr>
        <w:t>4</w:t>
      </w:r>
      <w:r>
        <w:rPr>
          <w:rFonts w:hint="eastAsia" w:hAnsi="宋体" w:cs="仿宋_GB2312"/>
          <w:b/>
          <w:bCs/>
          <w:kern w:val="0"/>
          <w:szCs w:val="32"/>
        </w:rPr>
        <w:t>.申报要求</w:t>
      </w:r>
    </w:p>
    <w:p>
      <w:pPr>
        <w:ind w:firstLine="640" w:firstLineChars="200"/>
        <w:rPr>
          <w:rFonts w:hAnsi="宋体" w:cs="仿宋_GB2312"/>
          <w:bCs/>
          <w:szCs w:val="32"/>
        </w:rPr>
      </w:pPr>
      <w:r>
        <w:rPr>
          <w:rFonts w:hint="eastAsia" w:hAnsi="宋体" w:cs="仿宋_GB2312"/>
          <w:bCs/>
          <w:szCs w:val="32"/>
        </w:rPr>
        <w:t>（1）项目单位须按照临床试验质量管理规范（GCP）获得相应医疗器械临床试验资质。</w:t>
      </w:r>
    </w:p>
    <w:p>
      <w:pPr>
        <w:shd w:val="clear" w:color="auto" w:fill="FFFFFF"/>
        <w:ind w:firstLine="645"/>
        <w:rPr>
          <w:rFonts w:hAnsi="宋体" w:cs="仿宋_GB2312"/>
          <w:bCs/>
          <w:szCs w:val="32"/>
        </w:rPr>
      </w:pPr>
      <w:r>
        <w:rPr>
          <w:rFonts w:hint="eastAsia" w:hAnsi="宋体" w:cs="仿宋_GB2312"/>
          <w:bCs/>
          <w:szCs w:val="32"/>
        </w:rPr>
        <w:t>（2）同一单位可结合自身情况，申报多个项目，每个项目独立核算。同一项目中，作为牵头单位（含单中心）的，按照就低不就高原则，可按照参与单位进行核算。</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ind w:firstLine="642" w:firstLineChars="200"/>
        <w:outlineLvl w:val="1"/>
        <w:rPr>
          <w:rFonts w:ascii="楷体_GB2312" w:hAnsi="宋体" w:eastAsia="楷体_GB2312" w:cs="楷体_GB2312"/>
          <w:b/>
          <w:kern w:val="0"/>
          <w:szCs w:val="32"/>
        </w:rPr>
      </w:pPr>
      <w:bookmarkStart w:id="41" w:name="_Toc7616_WPSOffice_Level2"/>
      <w:bookmarkStart w:id="42" w:name="_Toc133178105"/>
      <w:bookmarkStart w:id="43" w:name="_Toc9767"/>
      <w:bookmarkStart w:id="44" w:name="_Toc3556"/>
      <w:bookmarkStart w:id="45" w:name="_Toc32095"/>
      <w:bookmarkStart w:id="46" w:name="_Toc3622"/>
      <w:r>
        <w:rPr>
          <w:rFonts w:hint="eastAsia" w:ascii="楷体_GB2312" w:hAnsi="宋体" w:eastAsia="楷体_GB2312" w:cs="楷体_GB2312"/>
          <w:b/>
          <w:kern w:val="0"/>
          <w:szCs w:val="32"/>
        </w:rPr>
        <w:t>（四）注册</w:t>
      </w:r>
      <w:bookmarkEnd w:id="41"/>
      <w:r>
        <w:rPr>
          <w:rFonts w:hint="eastAsia" w:ascii="楷体_GB2312" w:hAnsi="宋体" w:eastAsia="楷体_GB2312" w:cs="楷体_GB2312"/>
          <w:b/>
          <w:kern w:val="0"/>
          <w:szCs w:val="32"/>
        </w:rPr>
        <w:t>许可认证扶持计划</w:t>
      </w:r>
    </w:p>
    <w:bookmarkEnd w:id="42"/>
    <w:bookmarkEnd w:id="43"/>
    <w:bookmarkEnd w:id="44"/>
    <w:bookmarkEnd w:id="45"/>
    <w:bookmarkEnd w:id="46"/>
    <w:p>
      <w:pPr>
        <w:ind w:firstLine="642" w:firstLineChars="200"/>
        <w:outlineLvl w:val="2"/>
        <w:rPr>
          <w:rFonts w:hAnsi="宋体" w:cs="仿宋_GB2312"/>
          <w:b/>
          <w:bCs/>
          <w:kern w:val="0"/>
          <w:szCs w:val="32"/>
        </w:rPr>
      </w:pPr>
      <w:r>
        <w:rPr>
          <w:rFonts w:hint="eastAsia" w:hAnsi="宋体" w:cs="仿宋_GB2312"/>
          <w:b/>
          <w:bCs/>
          <w:kern w:val="0"/>
          <w:szCs w:val="32"/>
        </w:rPr>
        <w:t>1.政策依据</w:t>
      </w:r>
    </w:p>
    <w:p>
      <w:pPr>
        <w:widowControl/>
        <w:shd w:val="clear" w:color="auto" w:fill="FFFFFF"/>
        <w:ind w:firstLine="640" w:firstLineChars="200"/>
        <w:rPr>
          <w:rFonts w:hAnsi="黑体" w:cs="仿宋_GB2312"/>
          <w:kern w:val="0"/>
          <w:szCs w:val="32"/>
        </w:rPr>
      </w:pPr>
      <w:r>
        <w:rPr>
          <w:rFonts w:hint="eastAsia" w:hAnsi="黑体" w:cs="仿宋_GB2312"/>
          <w:kern w:val="0"/>
          <w:szCs w:val="32"/>
        </w:rPr>
        <w:t>《深圳市发展和改革委员会关于印发&lt;深圳市促进生物医药产业集群高质量发展的若干措施&gt;等三个政策措施的通知》（深发改规〔2022〕10号）中，《深圳市促进高端医疗器械产业集群高质量发展的若干措施》第五条和第十四条。</w:t>
      </w:r>
    </w:p>
    <w:p>
      <w:pPr>
        <w:ind w:left="640" w:leftChars="200" w:firstLine="321" w:firstLineChars="100"/>
        <w:outlineLvl w:val="2"/>
        <w:rPr>
          <w:rFonts w:hAnsi="Times New Roman"/>
          <w:b/>
          <w:bCs/>
          <w:color w:val="000000"/>
          <w:szCs w:val="32"/>
        </w:rPr>
      </w:pPr>
      <w:r>
        <w:rPr>
          <w:rFonts w:hAnsi="Times New Roman"/>
          <w:b/>
          <w:bCs/>
          <w:color w:val="000000"/>
          <w:szCs w:val="32"/>
        </w:rPr>
        <w:t>2</w:t>
      </w:r>
      <w:r>
        <w:rPr>
          <w:rFonts w:hint="eastAsia" w:hAnsi="Times New Roman"/>
          <w:b/>
          <w:bCs/>
          <w:color w:val="000000"/>
          <w:szCs w:val="32"/>
        </w:rPr>
        <w:t>.扶持方向</w:t>
      </w:r>
    </w:p>
    <w:p>
      <w:pPr>
        <w:widowControl/>
        <w:shd w:val="clear" w:color="auto" w:fill="FFFFFF"/>
        <w:adjustRightInd/>
        <w:snapToGrid/>
        <w:ind w:firstLine="640" w:firstLineChars="200"/>
        <w:rPr>
          <w:rFonts w:hAnsi="宋体" w:cs="仿宋_GB2312"/>
          <w:bCs/>
          <w:kern w:val="0"/>
          <w:szCs w:val="32"/>
        </w:rPr>
      </w:pPr>
      <w:r>
        <w:rPr>
          <w:rFonts w:hint="eastAsia" w:hAnsi="宋体" w:cs="仿宋_GB2312"/>
          <w:bCs/>
          <w:kern w:val="0"/>
          <w:szCs w:val="32"/>
        </w:rPr>
        <w:t>（1）植介入器械：心脑及外周血管植介入器械，骨接合植入物，骨科填充和修复材料，眼科植入物及辅助器械。</w:t>
      </w:r>
    </w:p>
    <w:p>
      <w:pPr>
        <w:widowControl/>
        <w:shd w:val="clear" w:color="auto" w:fill="FFFFFF"/>
        <w:adjustRightInd/>
        <w:snapToGrid/>
        <w:ind w:firstLine="640" w:firstLineChars="200"/>
        <w:rPr>
          <w:rFonts w:hAnsi="宋体" w:cs="仿宋_GB2312"/>
          <w:bCs/>
          <w:kern w:val="0"/>
          <w:szCs w:val="32"/>
        </w:rPr>
      </w:pPr>
      <w:r>
        <w:rPr>
          <w:rFonts w:hint="eastAsia" w:hAnsi="宋体" w:cs="仿宋_GB2312"/>
          <w:bCs/>
          <w:kern w:val="0"/>
          <w:szCs w:val="32"/>
        </w:rPr>
        <w:t>（2）生命支持与治疗设备：有创及无创呼吸机，血液净化设备，人工肝支持系统，麻醉机，医用机器人，自动除颤仪，遥测监护系统，运动心电设备，智能监护与生命支持设备，医用超声高频切割止血设备，输血、透析和体外循环器械。</w:t>
      </w:r>
    </w:p>
    <w:p>
      <w:pPr>
        <w:widowControl/>
        <w:shd w:val="clear" w:color="auto" w:fill="FFFFFF"/>
        <w:adjustRightInd/>
        <w:snapToGrid/>
        <w:ind w:firstLine="640" w:firstLineChars="200"/>
        <w:rPr>
          <w:rFonts w:hAnsi="宋体" w:cs="仿宋_GB2312"/>
          <w:bCs/>
          <w:kern w:val="0"/>
          <w:szCs w:val="32"/>
        </w:rPr>
      </w:pPr>
      <w:r>
        <w:rPr>
          <w:rFonts w:hint="eastAsia" w:hAnsi="宋体" w:cs="仿宋_GB2312"/>
          <w:bCs/>
          <w:kern w:val="0"/>
          <w:szCs w:val="32"/>
        </w:rPr>
        <w:t>（3）体外诊断：全自动核酸检测一体机，基因测序仪。</w:t>
      </w:r>
    </w:p>
    <w:p>
      <w:pPr>
        <w:widowControl/>
        <w:shd w:val="clear" w:color="auto" w:fill="FFFFFF"/>
        <w:adjustRightInd/>
        <w:snapToGrid/>
        <w:ind w:firstLine="640" w:firstLineChars="200"/>
        <w:rPr>
          <w:rFonts w:hAnsi="宋体" w:cs="仿宋_GB2312"/>
          <w:bCs/>
          <w:kern w:val="0"/>
          <w:szCs w:val="32"/>
        </w:rPr>
      </w:pPr>
      <w:r>
        <w:rPr>
          <w:rFonts w:hint="eastAsia" w:hAnsi="宋体" w:cs="仿宋_GB2312"/>
          <w:bCs/>
          <w:kern w:val="0"/>
          <w:szCs w:val="32"/>
        </w:rPr>
        <w:t>（4）高端医学影像设备：磁共振成像设备，CT成像设备，新型内窥镜，血管造影设备，移动式O型臂X射线机。</w:t>
      </w:r>
    </w:p>
    <w:p>
      <w:pPr>
        <w:shd w:val="clear" w:color="auto" w:fill="FFFFFF"/>
        <w:adjustRightInd/>
        <w:snapToGrid/>
        <w:ind w:firstLine="640" w:firstLineChars="200"/>
        <w:rPr>
          <w:rFonts w:hAnsi="宋体" w:cs="仿宋_GB2312"/>
          <w:bCs/>
          <w:kern w:val="0"/>
          <w:szCs w:val="32"/>
        </w:rPr>
      </w:pPr>
      <w:r>
        <w:rPr>
          <w:rFonts w:hint="eastAsia" w:hAnsi="宋体" w:cs="仿宋_GB2312"/>
          <w:bCs/>
          <w:kern w:val="0"/>
          <w:szCs w:val="32"/>
        </w:rPr>
        <w:t>（5）人工智能医疗器械软件：CT影像辅助检测软件，眼底图像辅助诊断软件，计算机辅助手术导航系统。</w:t>
      </w:r>
    </w:p>
    <w:p>
      <w:pPr>
        <w:ind w:firstLine="640" w:firstLineChars="200"/>
      </w:pPr>
      <w:r>
        <w:rPr>
          <w:rFonts w:hint="eastAsia" w:hAnsi="宋体" w:cs="仿宋_GB2312"/>
          <w:bCs/>
          <w:kern w:val="0"/>
          <w:szCs w:val="32"/>
        </w:rPr>
        <w:t>（6）智能</w:t>
      </w:r>
      <w:r>
        <w:rPr>
          <w:rFonts w:hint="eastAsia" w:cs="仿宋_GB2312"/>
          <w:szCs w:val="40"/>
        </w:rPr>
        <w:t>康复辅具：脑机接口智能辅具、康复机器人、仿生义肢</w:t>
      </w:r>
      <w:r>
        <w:rPr>
          <w:rFonts w:cs="仿宋_GB2312"/>
          <w:szCs w:val="40"/>
        </w:rPr>
        <w:t>和类脑医疗器械</w:t>
      </w:r>
      <w:r>
        <w:rPr>
          <w:rFonts w:hint="eastAsia" w:cs="仿宋_GB2312"/>
          <w:szCs w:val="40"/>
        </w:rPr>
        <w:t>。</w:t>
      </w:r>
    </w:p>
    <w:p>
      <w:pPr>
        <w:ind w:firstLine="642" w:firstLineChars="200"/>
        <w:outlineLvl w:val="2"/>
        <w:rPr>
          <w:rFonts w:hAnsi="宋体" w:cs="仿宋_GB2312"/>
          <w:b/>
          <w:bCs/>
          <w:kern w:val="0"/>
          <w:szCs w:val="32"/>
        </w:rPr>
      </w:pPr>
      <w:r>
        <w:rPr>
          <w:rFonts w:hAnsi="宋体" w:cs="仿宋_GB2312"/>
          <w:b/>
          <w:bCs/>
          <w:kern w:val="0"/>
          <w:szCs w:val="32"/>
        </w:rPr>
        <w:t>3</w:t>
      </w:r>
      <w:r>
        <w:rPr>
          <w:rFonts w:hint="eastAsia" w:hAnsi="宋体" w:cs="仿宋_GB2312"/>
          <w:b/>
          <w:bCs/>
          <w:kern w:val="0"/>
          <w:szCs w:val="32"/>
        </w:rPr>
        <w:t>.扶持方式及资助金额</w:t>
      </w:r>
    </w:p>
    <w:p>
      <w:pPr>
        <w:adjustRightInd/>
        <w:snapToGrid/>
        <w:ind w:firstLine="640" w:firstLineChars="200"/>
        <w:rPr>
          <w:rFonts w:cs="仿宋_GB2312"/>
          <w:color w:val="000000"/>
          <w:szCs w:val="32"/>
        </w:rPr>
      </w:pPr>
      <w:r>
        <w:rPr>
          <w:rFonts w:hint="eastAsia" w:cs="仿宋_GB2312"/>
          <w:szCs w:val="40"/>
        </w:rPr>
        <w:t>事后一次性资助。对通过专家评审、现场核查的项目，市发展改革委予以批复立项。对通过国内外注册许可认证要求、取得相关证明材</w:t>
      </w:r>
      <w:r>
        <w:rPr>
          <w:rFonts w:hint="eastAsia" w:hAnsi="Times New Roman"/>
          <w:szCs w:val="32"/>
        </w:rPr>
        <w:t>料（包括国内外注册审批证明等）的</w:t>
      </w:r>
      <w:r>
        <w:rPr>
          <w:rFonts w:hint="eastAsia" w:cs="仿宋_GB2312"/>
          <w:szCs w:val="40"/>
        </w:rPr>
        <w:t>创新产品，按照项目申报金额的一定比例对项目投入进行资助。</w:t>
      </w:r>
      <w:r>
        <w:rPr>
          <w:rFonts w:hint="eastAsia"/>
          <w:color w:val="000000"/>
          <w:szCs w:val="32"/>
        </w:rPr>
        <w:t>单个项目单位每年累计获得资助最高不超过1000万元。</w:t>
      </w:r>
    </w:p>
    <w:p>
      <w:pPr>
        <w:shd w:val="clear" w:color="auto" w:fill="FFFFFF"/>
        <w:adjustRightInd/>
        <w:snapToGrid/>
        <w:ind w:firstLine="642" w:firstLineChars="200"/>
        <w:rPr>
          <w:rFonts w:hAnsi="Times New Roman"/>
          <w:b/>
          <w:color w:val="000000"/>
          <w:szCs w:val="32"/>
        </w:rPr>
      </w:pPr>
      <w:r>
        <w:rPr>
          <w:rFonts w:hint="eastAsia" w:hAnsi="Times New Roman"/>
          <w:b/>
          <w:color w:val="000000"/>
          <w:szCs w:val="32"/>
        </w:rPr>
        <w:t>（1）国内注册许可认证</w:t>
      </w:r>
    </w:p>
    <w:p>
      <w:pPr>
        <w:shd w:val="clear" w:color="auto" w:fill="FFFFFF"/>
        <w:adjustRightInd/>
        <w:snapToGrid/>
        <w:ind w:firstLine="640" w:firstLineChars="200"/>
        <w:rPr>
          <w:rFonts w:cs="仿宋_GB2312"/>
          <w:szCs w:val="40"/>
        </w:rPr>
      </w:pPr>
      <w:r>
        <w:rPr>
          <w:rFonts w:hint="eastAsia" w:hAnsi="Times New Roman"/>
          <w:color w:val="000000"/>
          <w:szCs w:val="32"/>
        </w:rPr>
        <w:t>对首次获批第三类医疗器械注册证的产品，按实际投入研发费用（不含人力资源费）的40%予以资助，单个品种最高不超过500万元。对通过国家创新医疗器械特别审批程序首次获得三类医疗器械注册证书的，单个品种资助上限再提高100万元。</w:t>
      </w:r>
      <w:r>
        <w:rPr>
          <w:rFonts w:hint="eastAsia" w:hAnsi="宋体" w:cs="仿宋_GB2312"/>
          <w:bCs/>
          <w:kern w:val="0"/>
          <w:szCs w:val="32"/>
        </w:rPr>
        <w:t>智能</w:t>
      </w:r>
      <w:r>
        <w:rPr>
          <w:rFonts w:hint="eastAsia" w:cs="仿宋_GB2312"/>
          <w:szCs w:val="40"/>
        </w:rPr>
        <w:t>康复辅具产品首次获批第二类医疗器械注册证的，按实际投入研发费用（不含人力资源费）的40%予以资助，单个品种最高不超过300万元；</w:t>
      </w:r>
      <w:r>
        <w:rPr>
          <w:rFonts w:hint="eastAsia"/>
          <w:color w:val="000000"/>
          <w:szCs w:val="32"/>
        </w:rPr>
        <w:t>对通过广东省创新医疗器械特别审批程序首次获得二类医疗器械注册证书的，</w:t>
      </w:r>
      <w:r>
        <w:rPr>
          <w:color w:val="000000"/>
          <w:szCs w:val="32"/>
        </w:rPr>
        <w:t>单个品种</w:t>
      </w:r>
      <w:r>
        <w:rPr>
          <w:rFonts w:hint="eastAsia"/>
          <w:color w:val="000000"/>
          <w:szCs w:val="32"/>
        </w:rPr>
        <w:t>资助上限再提高100万元。</w:t>
      </w:r>
    </w:p>
    <w:p>
      <w:pPr>
        <w:shd w:val="clear" w:color="auto" w:fill="FFFFFF"/>
        <w:adjustRightInd/>
        <w:snapToGrid/>
        <w:ind w:firstLine="642" w:firstLineChars="200"/>
        <w:rPr>
          <w:rFonts w:hAnsi="Times New Roman"/>
          <w:b/>
          <w:color w:val="000000"/>
          <w:szCs w:val="32"/>
        </w:rPr>
      </w:pPr>
      <w:r>
        <w:rPr>
          <w:rFonts w:hint="eastAsia" w:hAnsi="Times New Roman"/>
          <w:b/>
          <w:color w:val="000000"/>
          <w:szCs w:val="32"/>
        </w:rPr>
        <w:t>（2）国际注册许可认证</w:t>
      </w:r>
    </w:p>
    <w:p>
      <w:pPr>
        <w:adjustRightInd/>
        <w:snapToGrid/>
        <w:ind w:firstLine="640" w:firstLineChars="200"/>
        <w:rPr>
          <w:rFonts w:hAnsi="Times New Roman"/>
          <w:color w:val="000000"/>
          <w:szCs w:val="32"/>
        </w:rPr>
      </w:pPr>
      <w:r>
        <w:rPr>
          <w:rFonts w:hint="eastAsia" w:hAnsi="Times New Roman"/>
          <w:color w:val="000000"/>
          <w:szCs w:val="32"/>
        </w:rPr>
        <w:t>对成功通过美国食品药品监督局（FDA）的PMA途径申请注册并在美国实现销售的第三类医疗器械，按经评审核定项目总投资的费用给予资助，最高不超过500万元；</w:t>
      </w:r>
      <w:r>
        <w:rPr>
          <w:rFonts w:hint="eastAsia" w:hAnsi="Times New Roman"/>
          <w:szCs w:val="32"/>
        </w:rPr>
        <w:t>对按照美国FDA上市前通知510（k）程序取得510（k）销售许可编号并</w:t>
      </w:r>
      <w:r>
        <w:rPr>
          <w:rFonts w:hint="eastAsia" w:hAnsi="Times New Roman"/>
          <w:color w:val="000000"/>
          <w:szCs w:val="32"/>
        </w:rPr>
        <w:t>在美国</w:t>
      </w:r>
      <w:r>
        <w:rPr>
          <w:rFonts w:hint="eastAsia" w:hAnsi="Times New Roman"/>
          <w:szCs w:val="32"/>
        </w:rPr>
        <w:t>实现销售的第三类医疗器械，按经评审核定项目后确认的费用给予资助，最高不超过300万元。</w:t>
      </w:r>
      <w:r>
        <w:rPr>
          <w:rFonts w:hint="eastAsia" w:hAnsi="Times New Roman"/>
          <w:color w:val="000000"/>
          <w:szCs w:val="32"/>
        </w:rPr>
        <w:t>对按照新版欧洲医疗器械法规取得认证，并在欧盟地区上市实现销售的IIb类、III类医疗器械，按经评审核定项目确认的费用给予资助，最高分别不超过500万元。</w:t>
      </w:r>
    </w:p>
    <w:p>
      <w:pPr>
        <w:ind w:firstLine="642" w:firstLineChars="200"/>
        <w:outlineLvl w:val="2"/>
        <w:rPr>
          <w:rFonts w:hAnsi="宋体" w:cs="仿宋_GB2312"/>
          <w:b/>
          <w:bCs/>
          <w:kern w:val="0"/>
          <w:szCs w:val="32"/>
        </w:rPr>
      </w:pPr>
      <w:r>
        <w:rPr>
          <w:rFonts w:hAnsi="宋体" w:cs="仿宋_GB2312"/>
          <w:b/>
          <w:bCs/>
          <w:kern w:val="0"/>
          <w:szCs w:val="32"/>
        </w:rPr>
        <w:t>4</w:t>
      </w:r>
      <w:r>
        <w:rPr>
          <w:rFonts w:hint="eastAsia" w:hAnsi="宋体" w:cs="仿宋_GB2312"/>
          <w:b/>
          <w:bCs/>
          <w:kern w:val="0"/>
          <w:szCs w:val="32"/>
        </w:rPr>
        <w:t>.申报要求</w:t>
      </w:r>
    </w:p>
    <w:p>
      <w:pPr>
        <w:adjustRightInd/>
        <w:snapToGrid/>
        <w:ind w:firstLine="640" w:firstLineChars="200"/>
        <w:rPr>
          <w:rFonts w:cs="仿宋_GB2312"/>
          <w:szCs w:val="40"/>
        </w:rPr>
      </w:pPr>
      <w:r>
        <w:rPr>
          <w:rFonts w:hint="eastAsia" w:hAnsi="Arial" w:cs="Arial"/>
          <w:kern w:val="0"/>
          <w:szCs w:val="32"/>
        </w:rPr>
        <w:t>（1）须满足申报通知明确的申报基本条件，详见申报通知。</w:t>
      </w:r>
    </w:p>
    <w:p>
      <w:pPr>
        <w:adjustRightInd/>
        <w:snapToGrid/>
        <w:ind w:firstLine="640" w:firstLineChars="200"/>
        <w:rPr>
          <w:rFonts w:cs="仿宋_GB2312"/>
          <w:szCs w:val="40"/>
        </w:rPr>
      </w:pPr>
      <w:r>
        <w:rPr>
          <w:rFonts w:hint="eastAsia" w:hAnsi="Arial" w:cs="Arial"/>
          <w:kern w:val="0"/>
          <w:szCs w:val="32"/>
        </w:rPr>
        <w:t>（2）</w:t>
      </w:r>
      <w:r>
        <w:rPr>
          <w:rFonts w:hint="eastAsia" w:cs="仿宋_GB2312"/>
          <w:szCs w:val="40"/>
        </w:rPr>
        <w:t>注册证等证明材料需为首次取得。</w:t>
      </w:r>
    </w:p>
    <w:p>
      <w:pPr>
        <w:adjustRightInd/>
        <w:snapToGrid/>
        <w:ind w:firstLine="640" w:firstLineChars="200"/>
        <w:rPr>
          <w:rFonts w:cs="仿宋_GB2312"/>
          <w:szCs w:val="32"/>
        </w:rPr>
      </w:pPr>
      <w:r>
        <w:rPr>
          <w:rFonts w:hint="eastAsia" w:hAnsi="Arial" w:cs="Arial"/>
          <w:kern w:val="0"/>
          <w:szCs w:val="32"/>
        </w:rPr>
        <w:t>（3）</w:t>
      </w:r>
      <w:r>
        <w:rPr>
          <w:rFonts w:hint="eastAsia" w:cs="仿宋_GB2312"/>
          <w:szCs w:val="32"/>
        </w:rPr>
        <w:t>所申报产品需为本次指南所明确列出的扶持方向。</w:t>
      </w:r>
    </w:p>
    <w:p>
      <w:pPr>
        <w:adjustRightInd/>
        <w:snapToGrid/>
        <w:ind w:firstLine="640" w:firstLineChars="200"/>
        <w:rPr>
          <w:rFonts w:cs="仿宋_GB2312"/>
          <w:szCs w:val="32"/>
        </w:rPr>
      </w:pPr>
      <w:r>
        <w:rPr>
          <w:rFonts w:hint="eastAsia" w:hAnsi="Arial" w:cs="Arial"/>
          <w:kern w:val="0"/>
          <w:szCs w:val="32"/>
        </w:rPr>
        <w:t>（4）</w:t>
      </w:r>
      <w:r>
        <w:rPr>
          <w:rFonts w:hint="eastAsia" w:cs="仿宋_GB2312"/>
          <w:szCs w:val="32"/>
        </w:rPr>
        <w:t>项目单位可以将多个产品打包成一个项目进行申报。</w:t>
      </w:r>
    </w:p>
    <w:p>
      <w:pPr>
        <w:adjustRightInd/>
        <w:snapToGrid/>
        <w:ind w:firstLine="640" w:firstLineChars="200"/>
        <w:rPr>
          <w:rFonts w:cs="仿宋_GB2312"/>
          <w:szCs w:val="40"/>
        </w:rPr>
      </w:pPr>
      <w:r>
        <w:rPr>
          <w:rFonts w:hint="eastAsia" w:hAnsi="Arial" w:cs="Arial"/>
          <w:kern w:val="0"/>
          <w:szCs w:val="32"/>
        </w:rPr>
        <w:t>（5）</w:t>
      </w:r>
      <w:r>
        <w:rPr>
          <w:rFonts w:hint="eastAsia" w:cs="仿宋_GB2312"/>
          <w:szCs w:val="40"/>
        </w:rPr>
        <w:t>申报项目对应的产品取得证明材料</w:t>
      </w:r>
      <w:r>
        <w:rPr>
          <w:rFonts w:hint="eastAsia" w:hAnsi="Times New Roman"/>
          <w:szCs w:val="32"/>
        </w:rPr>
        <w:t>（包括国内外注册审批证明等）</w:t>
      </w:r>
      <w:r>
        <w:rPr>
          <w:rFonts w:hint="eastAsia" w:cs="仿宋_GB2312"/>
          <w:szCs w:val="40"/>
        </w:rPr>
        <w:t>的时间，应当在提交申报之日前</w:t>
      </w:r>
      <w:r>
        <w:rPr>
          <w:rFonts w:hint="eastAsia" w:hAnsi="宋体" w:cs="仿宋_GB2312"/>
          <w:szCs w:val="40"/>
        </w:rPr>
        <w:t>2</w:t>
      </w:r>
      <w:r>
        <w:rPr>
          <w:rFonts w:hint="eastAsia" w:cs="仿宋_GB2312"/>
          <w:szCs w:val="40"/>
        </w:rPr>
        <w:t>年内。</w:t>
      </w:r>
    </w:p>
    <w:p>
      <w:pPr>
        <w:adjustRightInd/>
        <w:snapToGrid/>
        <w:ind w:firstLine="640" w:firstLineChars="200"/>
        <w:rPr>
          <w:rFonts w:cs="仿宋_GB2312"/>
          <w:szCs w:val="32"/>
        </w:rPr>
      </w:pPr>
      <w:r>
        <w:rPr>
          <w:rFonts w:hint="eastAsia" w:hAnsi="Arial" w:cs="Arial"/>
          <w:kern w:val="0"/>
          <w:szCs w:val="32"/>
        </w:rPr>
        <w:t>（6）</w:t>
      </w:r>
      <w:r>
        <w:rPr>
          <w:rFonts w:hint="eastAsia" w:cs="仿宋_GB2312"/>
          <w:szCs w:val="32"/>
        </w:rPr>
        <w:t>申报项目所对应的产品具有创新性，应当依法拥有产品核心技术发明专利权或者依法通过受让取得在中国发明专利权或其使用权、产品性能或者安全性与同类产品比较有显著性改进、具有较好的临床应用价值等。</w:t>
      </w:r>
    </w:p>
    <w:p>
      <w:pPr>
        <w:adjustRightInd/>
        <w:snapToGrid/>
        <w:ind w:firstLine="640" w:firstLineChars="200"/>
        <w:rPr>
          <w:rFonts w:cs="仿宋_GB2312"/>
          <w:szCs w:val="40"/>
        </w:rPr>
      </w:pPr>
      <w:r>
        <w:rPr>
          <w:rFonts w:hint="eastAsia" w:hAnsi="Arial" w:cs="Arial"/>
          <w:kern w:val="0"/>
          <w:szCs w:val="32"/>
        </w:rPr>
        <w:t>（7）</w:t>
      </w:r>
      <w:r>
        <w:rPr>
          <w:rFonts w:hint="eastAsia" w:cs="仿宋_GB2312"/>
          <w:szCs w:val="40"/>
        </w:rPr>
        <w:t>费用计算期起始日最早可追溯至取得证明材料</w:t>
      </w:r>
      <w:r>
        <w:rPr>
          <w:rFonts w:hint="eastAsia" w:hAnsi="Times New Roman"/>
          <w:szCs w:val="32"/>
        </w:rPr>
        <w:t>（包括国内外注册审批证明等）</w:t>
      </w:r>
      <w:r>
        <w:rPr>
          <w:rFonts w:hint="eastAsia" w:hAnsi="宋体" w:cs="仿宋_GB2312"/>
          <w:szCs w:val="40"/>
        </w:rPr>
        <w:t>之日前3年</w:t>
      </w:r>
      <w:r>
        <w:rPr>
          <w:rFonts w:hint="eastAsia" w:cs="仿宋_GB2312"/>
          <w:szCs w:val="32"/>
        </w:rPr>
        <w:t>。</w:t>
      </w:r>
      <w:r>
        <w:rPr>
          <w:rFonts w:hint="eastAsia" w:hAnsi="宋体" w:cs="仿宋_GB2312"/>
          <w:szCs w:val="40"/>
        </w:rPr>
        <w:t>计算期截止日为取得证明材料</w:t>
      </w:r>
      <w:r>
        <w:rPr>
          <w:rFonts w:hint="eastAsia" w:hAnsi="Times New Roman"/>
          <w:szCs w:val="32"/>
        </w:rPr>
        <w:t>（包括国内外注册审批证明等）</w:t>
      </w:r>
      <w:r>
        <w:rPr>
          <w:rFonts w:hint="eastAsia" w:hAnsi="宋体" w:cs="仿宋_GB2312"/>
          <w:szCs w:val="40"/>
        </w:rPr>
        <w:t>之日。在费用计算期内发生的支出，若有尾款在计算期截止日之后支付，最晚应不超过截止日之后90日。</w:t>
      </w:r>
    </w:p>
    <w:p>
      <w:pPr>
        <w:shd w:val="clear" w:color="auto" w:fill="FFFFFF"/>
        <w:adjustRightInd/>
        <w:snapToGrid/>
        <w:ind w:firstLine="640" w:firstLineChars="200"/>
      </w:pPr>
      <w:r>
        <w:rPr>
          <w:rFonts w:hint="eastAsia" w:hAnsi="Arial" w:cs="Arial"/>
          <w:kern w:val="0"/>
          <w:szCs w:val="32"/>
        </w:rPr>
        <w:t>（8）</w:t>
      </w:r>
      <w:r>
        <w:rPr>
          <w:rFonts w:hint="eastAsia" w:cs="仿宋_GB2312"/>
          <w:color w:val="000000"/>
          <w:szCs w:val="32"/>
        </w:rPr>
        <w:t>项目资助金额按照品种独立核定，</w:t>
      </w:r>
      <w:r>
        <w:rPr>
          <w:rFonts w:hint="eastAsia" w:hAnsi="宋体" w:cs="仿宋_GB2312"/>
          <w:color w:val="000000"/>
          <w:szCs w:val="32"/>
        </w:rPr>
        <w:t>同类产品仅支持一次，不支持增加适用范围、调整规格等情况，同时获得国内外注册许可认证的仅支持一次。</w:t>
      </w:r>
    </w:p>
    <w:p>
      <w:pPr>
        <w:adjustRightInd/>
        <w:snapToGrid/>
        <w:spacing w:line="240" w:lineRule="auto"/>
        <w:rPr>
          <w:rFonts w:ascii="黑体" w:hAnsi="黑体" w:eastAsia="黑体" w:cs="黑体"/>
          <w:bCs/>
          <w:kern w:val="0"/>
          <w:szCs w:val="32"/>
        </w:rPr>
      </w:pPr>
      <w:r>
        <w:rPr>
          <w:rFonts w:hint="eastAsia" w:ascii="黑体" w:hAnsi="黑体" w:eastAsia="黑体" w:cs="黑体"/>
          <w:bCs/>
          <w:kern w:val="0"/>
          <w:szCs w:val="32"/>
        </w:rPr>
        <w:br w:type="page"/>
      </w:r>
    </w:p>
    <w:p>
      <w:pPr>
        <w:adjustRightInd/>
        <w:snapToGrid/>
        <w:spacing w:line="240" w:lineRule="auto"/>
        <w:outlineLvl w:val="0"/>
        <w:rPr>
          <w:rFonts w:ascii="黑体" w:hAnsi="黑体" w:eastAsia="黑体" w:cs="黑体"/>
          <w:bCs/>
          <w:kern w:val="0"/>
          <w:szCs w:val="32"/>
        </w:rPr>
      </w:pPr>
      <w:r>
        <w:rPr>
          <w:rFonts w:hint="eastAsia" w:ascii="黑体" w:hAnsi="黑体" w:eastAsia="黑体" w:cs="黑体"/>
          <w:bCs/>
          <w:kern w:val="0"/>
          <w:szCs w:val="32"/>
        </w:rPr>
        <w:t>附件1</w:t>
      </w:r>
    </w:p>
    <w:p>
      <w:pPr>
        <w:jc w:val="center"/>
        <w:rPr>
          <w:rFonts w:ascii="方正小标宋简体" w:hAnsi="方正小标宋简体" w:eastAsia="方正小标宋简体" w:cs="方正小标宋简体"/>
          <w:bCs/>
          <w:color w:val="000000"/>
          <w:kern w:val="0"/>
          <w:sz w:val="52"/>
          <w:szCs w:val="52"/>
        </w:rPr>
      </w:pPr>
    </w:p>
    <w:p>
      <w:pPr>
        <w:jc w:val="center"/>
        <w:rPr>
          <w:rFonts w:ascii="宋体" w:hAnsi="宋体" w:eastAsia="宋体" w:cs="宋体"/>
          <w:b/>
          <w:color w:val="000000"/>
          <w:kern w:val="0"/>
          <w:sz w:val="52"/>
          <w:szCs w:val="52"/>
        </w:rPr>
      </w:pPr>
      <w:r>
        <w:rPr>
          <w:rFonts w:hint="eastAsia" w:ascii="宋体" w:hAnsi="宋体" w:eastAsia="宋体" w:cs="宋体"/>
          <w:b/>
          <w:color w:val="000000"/>
          <w:kern w:val="0"/>
          <w:sz w:val="52"/>
          <w:szCs w:val="52"/>
        </w:rPr>
        <w:t>深圳市发展和改革委员会战略性新兴</w:t>
      </w:r>
    </w:p>
    <w:p>
      <w:pPr>
        <w:jc w:val="center"/>
        <w:rPr>
          <w:rFonts w:ascii="宋体" w:hAnsi="宋体" w:eastAsia="宋体" w:cs="宋体"/>
          <w:b/>
          <w:color w:val="000000"/>
          <w:kern w:val="0"/>
          <w:sz w:val="52"/>
          <w:szCs w:val="52"/>
        </w:rPr>
      </w:pPr>
      <w:r>
        <w:rPr>
          <w:rFonts w:hint="eastAsia" w:ascii="宋体" w:hAnsi="宋体" w:eastAsia="宋体" w:cs="宋体"/>
          <w:b/>
          <w:color w:val="000000"/>
          <w:kern w:val="0"/>
          <w:sz w:val="52"/>
          <w:szCs w:val="52"/>
        </w:rPr>
        <w:t>产业专项资金项目</w:t>
      </w:r>
    </w:p>
    <w:p>
      <w:pPr>
        <w:jc w:val="center"/>
        <w:rPr>
          <w:rFonts w:ascii="宋体" w:hAnsi="宋体" w:eastAsia="宋体" w:cs="宋体"/>
          <w:b/>
          <w:spacing w:val="20"/>
          <w:sz w:val="52"/>
          <w:szCs w:val="52"/>
        </w:rPr>
      </w:pPr>
      <w:r>
        <w:rPr>
          <w:rFonts w:hint="eastAsia" w:ascii="宋体" w:hAnsi="宋体" w:eastAsia="宋体" w:cs="宋体"/>
          <w:b/>
          <w:color w:val="000000"/>
          <w:kern w:val="0"/>
          <w:sz w:val="52"/>
          <w:szCs w:val="52"/>
        </w:rPr>
        <w:t>资金申请报告</w:t>
      </w:r>
    </w:p>
    <w:p>
      <w:pPr>
        <w:jc w:val="center"/>
        <w:rPr>
          <w:rFonts w:ascii="Times New Roman" w:hAnsi="Times New Roman" w:eastAsia="宋体" w:cs="Calibri"/>
        </w:rPr>
      </w:pPr>
    </w:p>
    <w:p>
      <w:pPr>
        <w:jc w:val="center"/>
        <w:rPr>
          <w:rFonts w:ascii="Times New Roman" w:hAnsi="Times New Roman" w:eastAsia="宋体" w:cs="Calibri"/>
        </w:rPr>
      </w:pPr>
    </w:p>
    <w:p>
      <w:pPr>
        <w:ind w:firstLine="602" w:firstLineChars="200"/>
        <w:rPr>
          <w:rFonts w:ascii="Times New Roman" w:hAnsi="Times New Roman" w:eastAsia="宋体" w:cs="Calibri"/>
          <w:bCs/>
          <w:spacing w:val="-14"/>
          <w:sz w:val="30"/>
          <w:u w:val="single"/>
        </w:rPr>
      </w:pPr>
      <w:r>
        <w:rPr>
          <w:rFonts w:hint="eastAsia" w:ascii="Times New Roman" w:hAnsi="Times New Roman" w:eastAsia="宋体" w:cs="Calibri"/>
          <w:b/>
          <w:sz w:val="30"/>
        </w:rPr>
        <w:t>项</w:t>
      </w:r>
      <w:r>
        <w:rPr>
          <w:rFonts w:ascii="Times New Roman" w:hAnsi="Times New Roman" w:eastAsia="宋体" w:cs="Calibri"/>
          <w:b/>
          <w:sz w:val="30"/>
        </w:rPr>
        <w:t xml:space="preserve"> </w:t>
      </w:r>
      <w:r>
        <w:rPr>
          <w:rFonts w:hint="eastAsia" w:ascii="Times New Roman" w:hAnsi="Times New Roman" w:eastAsia="宋体" w:cs="Calibri"/>
          <w:b/>
          <w:sz w:val="30"/>
        </w:rPr>
        <w:t>目</w:t>
      </w:r>
      <w:r>
        <w:rPr>
          <w:rFonts w:ascii="Times New Roman" w:hAnsi="Times New Roman" w:eastAsia="宋体" w:cs="Calibri"/>
          <w:b/>
          <w:sz w:val="30"/>
        </w:rPr>
        <w:t xml:space="preserve"> </w:t>
      </w:r>
      <w:r>
        <w:rPr>
          <w:rFonts w:hint="eastAsia" w:ascii="Times New Roman" w:hAnsi="Times New Roman" w:eastAsia="宋体" w:cs="Calibri"/>
          <w:b/>
          <w:sz w:val="30"/>
        </w:rPr>
        <w:t>名</w:t>
      </w:r>
      <w:r>
        <w:rPr>
          <w:rFonts w:ascii="Times New Roman" w:hAnsi="Times New Roman" w:eastAsia="宋体" w:cs="Calibri"/>
          <w:b/>
          <w:sz w:val="30"/>
        </w:rPr>
        <w:t xml:space="preserve"> </w:t>
      </w:r>
      <w:r>
        <w:rPr>
          <w:rFonts w:hint="eastAsia" w:ascii="Times New Roman" w:hAnsi="Times New Roman" w:eastAsia="宋体" w:cs="Calibri"/>
          <w:b/>
          <w:sz w:val="30"/>
        </w:rPr>
        <w:t>称：</w:t>
      </w:r>
      <w:r>
        <w:rPr>
          <w:rFonts w:ascii="Times New Roman" w:hAnsi="Times New Roman" w:eastAsia="宋体" w:cs="Calibri"/>
          <w:sz w:val="30"/>
        </w:rPr>
        <w:t xml:space="preserve"> </w:t>
      </w:r>
      <w:r>
        <w:rPr>
          <w:rFonts w:ascii="Times New Roman" w:hAnsi="Times New Roman" w:eastAsia="宋体" w:cs="Calibri"/>
          <w:spacing w:val="-14"/>
          <w:sz w:val="30"/>
          <w:u w:val="single"/>
        </w:rPr>
        <w:t xml:space="preserve">                      </w:t>
      </w:r>
      <w:r>
        <w:rPr>
          <w:rFonts w:ascii="Times New Roman" w:hAnsi="Times New Roman" w:eastAsia="宋体" w:cs="Calibri"/>
          <w:bCs/>
          <w:spacing w:val="-14"/>
          <w:sz w:val="30"/>
          <w:u w:val="single"/>
        </w:rPr>
        <w:t xml:space="preserve">                    </w:t>
      </w:r>
    </w:p>
    <w:p>
      <w:pPr>
        <w:ind w:firstLine="602" w:firstLineChars="200"/>
      </w:pPr>
      <w:r>
        <w:rPr>
          <w:rFonts w:hint="eastAsia" w:ascii="Times New Roman" w:hAnsi="Times New Roman" w:eastAsia="宋体" w:cs="Calibri"/>
          <w:b/>
          <w:sz w:val="30"/>
        </w:rPr>
        <w:t>领 域 方 向：</w:t>
      </w:r>
      <w:r>
        <w:rPr>
          <w:rFonts w:ascii="宋体" w:hAnsi="宋体" w:eastAsia="宋体" w:cs="Calibri"/>
          <w:b/>
          <w:spacing w:val="-14"/>
          <w:sz w:val="30"/>
          <w:u w:val="single"/>
        </w:rPr>
        <w:t xml:space="preserve">                                    </w:t>
      </w:r>
      <w:r>
        <w:rPr>
          <w:rFonts w:hint="eastAsia" w:ascii="宋体" w:hAnsi="宋体" w:eastAsia="宋体" w:cs="Calibri"/>
          <w:b/>
          <w:spacing w:val="-14"/>
          <w:sz w:val="30"/>
          <w:u w:val="single"/>
        </w:rPr>
        <w:t xml:space="preserve">      </w:t>
      </w:r>
      <w:r>
        <w:rPr>
          <w:rFonts w:ascii="宋体" w:hAnsi="宋体" w:eastAsia="宋体" w:cs="Calibri"/>
          <w:b/>
          <w:spacing w:val="-14"/>
          <w:sz w:val="30"/>
          <w:u w:val="single"/>
        </w:rPr>
        <w:t xml:space="preserve"> </w:t>
      </w:r>
    </w:p>
    <w:p>
      <w:pPr>
        <w:ind w:firstLine="602" w:firstLineChars="200"/>
        <w:rPr>
          <w:rFonts w:ascii="Times New Roman" w:hAnsi="Times New Roman" w:eastAsia="宋体" w:cs="Calibri"/>
          <w:b/>
          <w:spacing w:val="-10"/>
          <w:sz w:val="30"/>
        </w:rPr>
      </w:pPr>
      <w:r>
        <w:rPr>
          <w:rFonts w:hint="eastAsia" w:ascii="Times New Roman" w:hAnsi="Times New Roman" w:eastAsia="宋体" w:cs="Calibri"/>
          <w:b/>
          <w:sz w:val="30"/>
        </w:rPr>
        <w:t>申</w:t>
      </w:r>
      <w:r>
        <w:rPr>
          <w:rFonts w:ascii="Times New Roman" w:hAnsi="Times New Roman" w:eastAsia="宋体" w:cs="Calibri"/>
          <w:b/>
          <w:sz w:val="30"/>
        </w:rPr>
        <w:t xml:space="preserve"> </w:t>
      </w:r>
      <w:r>
        <w:rPr>
          <w:rFonts w:hint="eastAsia" w:ascii="Times New Roman" w:hAnsi="Times New Roman" w:eastAsia="宋体" w:cs="Calibri"/>
          <w:b/>
          <w:sz w:val="30"/>
        </w:rPr>
        <w:t>报</w:t>
      </w:r>
      <w:r>
        <w:rPr>
          <w:rFonts w:ascii="Times New Roman" w:hAnsi="Times New Roman" w:eastAsia="宋体" w:cs="Calibri"/>
          <w:b/>
          <w:sz w:val="30"/>
        </w:rPr>
        <w:t xml:space="preserve"> </w:t>
      </w:r>
      <w:r>
        <w:rPr>
          <w:rFonts w:hint="eastAsia" w:ascii="Times New Roman" w:hAnsi="Times New Roman" w:eastAsia="宋体" w:cs="Calibri"/>
          <w:b/>
          <w:sz w:val="30"/>
        </w:rPr>
        <w:t>单</w:t>
      </w:r>
      <w:r>
        <w:rPr>
          <w:rFonts w:ascii="Times New Roman" w:hAnsi="Times New Roman" w:eastAsia="宋体" w:cs="Calibri"/>
          <w:b/>
          <w:sz w:val="30"/>
        </w:rPr>
        <w:t xml:space="preserve"> </w:t>
      </w:r>
      <w:r>
        <w:rPr>
          <w:rFonts w:hint="eastAsia" w:ascii="Times New Roman" w:hAnsi="Times New Roman" w:eastAsia="宋体" w:cs="Calibri"/>
          <w:b/>
          <w:sz w:val="30"/>
        </w:rPr>
        <w:t>位：</w:t>
      </w:r>
      <w:r>
        <w:rPr>
          <w:rFonts w:ascii="Times New Roman" w:hAnsi="Times New Roman" w:eastAsia="宋体" w:cs="Calibri"/>
          <w:b/>
          <w:sz w:val="30"/>
        </w:rPr>
        <w:t xml:space="preserve"> </w:t>
      </w:r>
      <w:r>
        <w:rPr>
          <w:rFonts w:hint="eastAsia" w:cs="仿宋_GB2312"/>
          <w:b/>
          <w:spacing w:val="-10"/>
          <w:sz w:val="22"/>
          <w:szCs w:val="20"/>
          <w:u w:val="single"/>
        </w:rPr>
        <w:t>（“医工融合专项”须同时填报项目牵头单位及参与单位）</w:t>
      </w:r>
    </w:p>
    <w:p>
      <w:pPr>
        <w:ind w:firstLine="638" w:firstLineChars="200"/>
        <w:rPr>
          <w:rFonts w:ascii="Times New Roman" w:hAnsi="Times New Roman" w:eastAsia="宋体" w:cs="Calibri"/>
          <w:b/>
          <w:spacing w:val="9"/>
          <w:sz w:val="30"/>
        </w:rPr>
      </w:pPr>
      <w:r>
        <w:rPr>
          <w:rFonts w:hint="eastAsia" w:ascii="Times New Roman" w:hAnsi="Times New Roman" w:eastAsia="宋体" w:cs="Calibri"/>
          <w:b/>
          <w:spacing w:val="9"/>
          <w:sz w:val="30"/>
        </w:rPr>
        <w:t>项目负责人：</w:t>
      </w:r>
      <w:r>
        <w:rPr>
          <w:rFonts w:ascii="Times New Roman" w:hAnsi="Times New Roman" w:eastAsia="宋体" w:cs="Calibri"/>
          <w:bCs/>
          <w:spacing w:val="9"/>
          <w:sz w:val="30"/>
        </w:rPr>
        <w:t xml:space="preserve"> </w:t>
      </w:r>
      <w:r>
        <w:rPr>
          <w:rFonts w:ascii="Times New Roman" w:hAnsi="Times New Roman" w:eastAsia="宋体" w:cs="Calibri"/>
          <w:bCs/>
          <w:spacing w:val="9"/>
          <w:sz w:val="30"/>
          <w:u w:val="single"/>
        </w:rPr>
        <w:t xml:space="preserve">                              </w:t>
      </w:r>
    </w:p>
    <w:p>
      <w:pPr>
        <w:ind w:firstLine="602" w:firstLineChars="200"/>
        <w:rPr>
          <w:rFonts w:ascii="宋体" w:hAnsi="Times New Roman" w:eastAsia="宋体" w:cs="Calibri"/>
          <w:b/>
          <w:sz w:val="30"/>
        </w:rPr>
      </w:pPr>
      <w:r>
        <w:rPr>
          <w:rFonts w:hint="eastAsia" w:ascii="Times New Roman" w:hAnsi="Times New Roman" w:eastAsia="宋体" w:cs="Calibri"/>
          <w:b/>
          <w:sz w:val="30"/>
        </w:rPr>
        <w:t>联</w:t>
      </w:r>
      <w:r>
        <w:rPr>
          <w:rFonts w:ascii="Times New Roman" w:hAnsi="Times New Roman" w:eastAsia="宋体" w:cs="Calibri"/>
          <w:b/>
          <w:sz w:val="30"/>
        </w:rPr>
        <w:t xml:space="preserve"> </w:t>
      </w:r>
      <w:r>
        <w:rPr>
          <w:rFonts w:hint="eastAsia" w:ascii="Times New Roman" w:hAnsi="Times New Roman" w:eastAsia="宋体" w:cs="Calibri"/>
          <w:b/>
          <w:sz w:val="30"/>
        </w:rPr>
        <w:t>系</w:t>
      </w:r>
      <w:r>
        <w:rPr>
          <w:rFonts w:ascii="Times New Roman" w:hAnsi="Times New Roman" w:eastAsia="宋体" w:cs="Calibri"/>
          <w:b/>
          <w:sz w:val="30"/>
        </w:rPr>
        <w:t xml:space="preserve"> </w:t>
      </w:r>
      <w:r>
        <w:rPr>
          <w:rFonts w:hint="eastAsia" w:ascii="Times New Roman" w:hAnsi="Times New Roman" w:eastAsia="宋体" w:cs="Calibri"/>
          <w:b/>
          <w:sz w:val="30"/>
        </w:rPr>
        <w:t>方</w:t>
      </w:r>
      <w:r>
        <w:rPr>
          <w:rFonts w:ascii="Times New Roman" w:hAnsi="Times New Roman" w:eastAsia="宋体" w:cs="Calibri"/>
          <w:b/>
          <w:sz w:val="30"/>
        </w:rPr>
        <w:t xml:space="preserve"> </w:t>
      </w:r>
      <w:r>
        <w:rPr>
          <w:rFonts w:hint="eastAsia" w:ascii="Times New Roman" w:hAnsi="Times New Roman" w:eastAsia="宋体" w:cs="Calibri"/>
          <w:b/>
          <w:sz w:val="30"/>
        </w:rPr>
        <w:t>式：</w:t>
      </w:r>
      <w:r>
        <w:rPr>
          <w:rFonts w:ascii="Times New Roman" w:hAnsi="Times New Roman" w:eastAsia="宋体" w:cs="Calibri"/>
          <w:b/>
          <w:sz w:val="30"/>
        </w:rPr>
        <w:t xml:space="preserve"> </w:t>
      </w:r>
      <w:r>
        <w:rPr>
          <w:rFonts w:ascii="宋体" w:hAnsi="宋体" w:eastAsia="宋体" w:cs="Calibri"/>
          <w:b/>
          <w:spacing w:val="-14"/>
          <w:sz w:val="30"/>
          <w:u w:val="single"/>
        </w:rPr>
        <w:t xml:space="preserve">                                          </w:t>
      </w:r>
    </w:p>
    <w:p>
      <w:pPr>
        <w:jc w:val="center"/>
        <w:rPr>
          <w:rFonts w:ascii="Times New Roman" w:hAnsi="Times New Roman" w:eastAsia="宋体" w:cs="Calibri"/>
          <w:u w:val="single"/>
        </w:rPr>
      </w:pPr>
    </w:p>
    <w:p>
      <w:pPr>
        <w:jc w:val="center"/>
        <w:rPr>
          <w:rFonts w:ascii="Times New Roman" w:hAnsi="Times New Roman" w:eastAsia="宋体" w:cs="Calibri"/>
        </w:rPr>
      </w:pPr>
    </w:p>
    <w:p>
      <w:pPr>
        <w:jc w:val="center"/>
        <w:rPr>
          <w:rFonts w:ascii="Times New Roman" w:hAnsi="Times New Roman" w:eastAsia="宋体" w:cs="Calibri"/>
        </w:rPr>
      </w:pPr>
    </w:p>
    <w:p>
      <w:pPr>
        <w:jc w:val="center"/>
        <w:rPr>
          <w:rFonts w:ascii="Times New Roman" w:hAnsi="Times New Roman" w:eastAsia="宋体" w:cs="Calibri"/>
        </w:rPr>
      </w:pPr>
    </w:p>
    <w:p>
      <w:pPr>
        <w:jc w:val="center"/>
        <w:rPr>
          <w:rFonts w:ascii="黑体" w:hAnsi="Times New Roman" w:eastAsia="黑体" w:cs="Calibri"/>
          <w:bCs/>
          <w:sz w:val="36"/>
          <w:szCs w:val="36"/>
        </w:rPr>
      </w:pPr>
      <w:r>
        <w:rPr>
          <w:rFonts w:hint="eastAsia" w:ascii="黑体" w:hAnsi="Times New Roman" w:eastAsia="黑体" w:cs="Calibri"/>
          <w:bCs/>
          <w:sz w:val="36"/>
          <w:szCs w:val="36"/>
        </w:rPr>
        <w:t>二〇</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年</w:t>
      </w:r>
      <w:r>
        <w:rPr>
          <w:rFonts w:ascii="黑体" w:hAnsi="Times New Roman" w:eastAsia="黑体" w:cs="Calibri"/>
          <w:bCs/>
          <w:sz w:val="36"/>
          <w:szCs w:val="36"/>
        </w:rPr>
        <w:t xml:space="preserve"> </w:t>
      </w:r>
      <w:r>
        <w:rPr>
          <w:rFonts w:hint="eastAsia" w:ascii="黑体" w:hAnsi="Times New Roman" w:eastAsia="黑体" w:cs="Calibri"/>
          <w:bCs/>
          <w:sz w:val="36"/>
          <w:szCs w:val="36"/>
        </w:rPr>
        <w:t xml:space="preserve"> </w:t>
      </w:r>
      <w:r>
        <w:rPr>
          <w:rFonts w:ascii="黑体" w:hAnsi="Times New Roman" w:eastAsia="黑体" w:cs="Calibri"/>
          <w:bCs/>
          <w:sz w:val="36"/>
          <w:szCs w:val="36"/>
        </w:rPr>
        <w:t xml:space="preserve"> </w:t>
      </w:r>
      <w:r>
        <w:rPr>
          <w:rFonts w:hint="eastAsia" w:ascii="黑体" w:hAnsi="Times New Roman" w:eastAsia="黑体" w:cs="Calibri"/>
          <w:bCs/>
          <w:sz w:val="36"/>
          <w:szCs w:val="36"/>
        </w:rPr>
        <w:t>月</w:t>
      </w:r>
    </w:p>
    <w:p>
      <w:pPr>
        <w:pStyle w:val="2"/>
      </w:pPr>
      <w:r>
        <w:br w:type="page"/>
      </w:r>
    </w:p>
    <w:p>
      <w:pPr>
        <w:shd w:val="clear" w:color="auto" w:fill="FFFFFF"/>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jc w:val="center"/>
        <w:rPr>
          <w:rFonts w:ascii="楷体_GB2312" w:eastAsia="楷体_GB2312"/>
          <w:spacing w:val="-20"/>
          <w:szCs w:val="32"/>
        </w:rPr>
      </w:pPr>
      <w:r>
        <w:rPr>
          <w:rFonts w:hint="eastAsia" w:ascii="楷体_GB2312" w:eastAsia="楷体_GB2312"/>
          <w:spacing w:val="-20"/>
          <w:szCs w:val="32"/>
        </w:rPr>
        <w:t>（“医工融合”专项扶持计划适用）</w:t>
      </w:r>
    </w:p>
    <w:p>
      <w:pPr>
        <w:ind w:firstLine="640" w:firstLineChars="200"/>
        <w:jc w:val="left"/>
        <w:rPr>
          <w:rFonts w:ascii="黑体" w:hAnsi="黑体" w:eastAsia="黑体" w:cs="黑体"/>
          <w:szCs w:val="32"/>
        </w:rPr>
      </w:pPr>
    </w:p>
    <w:p>
      <w:pPr>
        <w:ind w:firstLine="640" w:firstLineChars="200"/>
        <w:rPr>
          <w:rFonts w:ascii="黑体" w:hAnsi="黑体" w:eastAsia="黑体"/>
        </w:rPr>
      </w:pPr>
      <w:r>
        <w:rPr>
          <w:rFonts w:hint="eastAsia" w:ascii="黑体" w:hAnsi="黑体" w:eastAsia="黑体"/>
        </w:rPr>
        <w:t>一、项目摘要（1500字以内）</w:t>
      </w:r>
    </w:p>
    <w:p>
      <w:pPr>
        <w:ind w:firstLine="640" w:firstLineChars="200"/>
        <w:rPr>
          <w:rFonts w:cs="仿宋_GB2312"/>
          <w:szCs w:val="32"/>
        </w:rPr>
      </w:pPr>
      <w:r>
        <w:rPr>
          <w:rFonts w:hint="eastAsia" w:cs="仿宋_GB2312"/>
          <w:szCs w:val="32"/>
        </w:rPr>
        <w:t>包括项目名称、项目牵头单位及参与单位概况、建设方案（建设内容、技术路线、投资规模、建设周期与建设地点）、项目运营模式，项目总投资及资金来源，项目主要目标及指标、结论与建议。</w:t>
      </w:r>
    </w:p>
    <w:p>
      <w:pPr>
        <w:ind w:firstLine="640" w:firstLineChars="200"/>
        <w:rPr>
          <w:rFonts w:ascii="黑体" w:hAnsi="黑体" w:eastAsia="黑体"/>
        </w:rPr>
      </w:pPr>
      <w:r>
        <w:rPr>
          <w:rFonts w:hint="eastAsia" w:ascii="黑体" w:hAnsi="黑体" w:eastAsia="黑体"/>
        </w:rPr>
        <w:t>二、项目单位基本情况</w:t>
      </w:r>
    </w:p>
    <w:p>
      <w:pPr>
        <w:ind w:firstLine="640" w:firstLineChars="200"/>
        <w:rPr>
          <w:rFonts w:ascii="黑体" w:hAnsi="黑体" w:eastAsia="黑体" w:cs="黑体"/>
          <w:szCs w:val="32"/>
        </w:rPr>
      </w:pPr>
      <w:r>
        <w:rPr>
          <w:rFonts w:hint="eastAsia" w:cs="仿宋_GB2312"/>
          <w:szCs w:val="32"/>
        </w:rPr>
        <w:t>包括项目牵头单位及参与单位所有制性质、主要股东与法人代表情况、组织管理架构、发展规划及战略、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承担单位提供单位成立以来的相关概况。</w:t>
      </w:r>
    </w:p>
    <w:p>
      <w:pPr>
        <w:ind w:firstLine="640" w:firstLineChars="200"/>
        <w:rPr>
          <w:rFonts w:ascii="黑体" w:hAnsi="黑体" w:eastAsia="黑体"/>
        </w:rPr>
      </w:pPr>
      <w:r>
        <w:rPr>
          <w:rFonts w:hint="eastAsia" w:ascii="黑体" w:hAnsi="黑体" w:eastAsia="黑体"/>
        </w:rPr>
        <w:t>三、项目建设必要性</w:t>
      </w:r>
    </w:p>
    <w:p>
      <w:pPr>
        <w:ind w:firstLine="640" w:firstLineChars="200"/>
        <w:rPr>
          <w:rFonts w:cs="仿宋_GB2312"/>
          <w:szCs w:val="32"/>
        </w:rPr>
      </w:pPr>
      <w:r>
        <w:rPr>
          <w:rFonts w:hint="eastAsia" w:cs="仿宋_GB2312"/>
          <w:szCs w:val="32"/>
        </w:rPr>
        <w:t>（依据、背景与意义）包括国内外相关产业现状及趋势预测，所属产业链关键环节和难点，项目建设对产业发展、结构调整将产生的影响、作用和意义等。</w:t>
      </w:r>
    </w:p>
    <w:p>
      <w:pPr>
        <w:ind w:firstLine="640" w:firstLineChars="200"/>
        <w:rPr>
          <w:rFonts w:ascii="黑体" w:hAnsi="黑体" w:eastAsia="黑体"/>
        </w:rPr>
      </w:pPr>
      <w:r>
        <w:rPr>
          <w:rFonts w:hint="eastAsia" w:ascii="黑体" w:hAnsi="黑体" w:eastAsia="黑体"/>
        </w:rPr>
        <w:t>四、技术发展与应用前景分析</w:t>
      </w:r>
    </w:p>
    <w:p>
      <w:pPr>
        <w:ind w:firstLine="640" w:firstLineChars="200"/>
        <w:jc w:val="left"/>
        <w:rPr>
          <w:rFonts w:cs="仿宋_GB2312"/>
          <w:szCs w:val="32"/>
        </w:rPr>
      </w:pPr>
      <w:r>
        <w:rPr>
          <w:rFonts w:hint="eastAsia" w:cs="仿宋_GB2312"/>
          <w:szCs w:val="32"/>
        </w:rPr>
        <w:t>包括项目技术先进性与成熟度，主流技术路线对比，项目产品与国内外主要竞品对比，关键技术难点与突破点，产品未来市场需求及前景等。</w:t>
      </w:r>
    </w:p>
    <w:p>
      <w:pPr>
        <w:ind w:firstLine="640" w:firstLineChars="200"/>
        <w:rPr>
          <w:rFonts w:ascii="黑体" w:hAnsi="黑体" w:eastAsia="黑体"/>
        </w:rPr>
      </w:pPr>
      <w:r>
        <w:rPr>
          <w:rFonts w:hint="eastAsia" w:ascii="黑体" w:hAnsi="黑体" w:eastAsia="黑体"/>
        </w:rPr>
        <w:t>五、项目的技术基础</w:t>
      </w:r>
    </w:p>
    <w:p>
      <w:pPr>
        <w:ind w:firstLine="640" w:firstLineChars="200"/>
        <w:rPr>
          <w:rFonts w:ascii="黑体" w:hAnsi="黑体" w:eastAsia="黑体" w:cs="黑体"/>
          <w:szCs w:val="32"/>
        </w:rPr>
      </w:pPr>
      <w:r>
        <w:rPr>
          <w:rFonts w:hint="eastAsia" w:cs="仿宋_GB2312"/>
          <w:szCs w:val="32"/>
        </w:rPr>
        <w:t>包括研发团队情况，成果来源及知识产权情况，已完成的研究开发工作，</w:t>
      </w:r>
      <w:r>
        <w:rPr>
          <w:rFonts w:hint="eastAsia"/>
          <w:szCs w:val="32"/>
        </w:rPr>
        <w:t>技术或</w:t>
      </w:r>
      <w:r>
        <w:rPr>
          <w:rFonts w:hint="eastAsia" w:cs="仿宋_GB2312"/>
          <w:szCs w:val="32"/>
        </w:rPr>
        <w:t>工艺特点，技术路线发展比较（包括本单位相关技术水平优势和劣势、关键技术突破点），该项技术的突破对行业技术进步的重要意义和作用。</w:t>
      </w:r>
    </w:p>
    <w:p>
      <w:pPr>
        <w:ind w:firstLine="640" w:firstLineChars="200"/>
        <w:rPr>
          <w:rFonts w:ascii="黑体" w:hAnsi="黑体" w:eastAsia="黑体"/>
        </w:rPr>
      </w:pPr>
      <w:r>
        <w:rPr>
          <w:rFonts w:hint="eastAsia" w:ascii="黑体" w:hAnsi="黑体" w:eastAsia="黑体"/>
        </w:rPr>
        <w:t>六、项目建设任务与目标</w:t>
      </w:r>
    </w:p>
    <w:p>
      <w:pPr>
        <w:ind w:firstLine="640" w:firstLineChars="200"/>
        <w:rPr>
          <w:rFonts w:cs="仿宋_GB2312"/>
          <w:szCs w:val="32"/>
        </w:rPr>
      </w:pPr>
      <w:r>
        <w:rPr>
          <w:rFonts w:hint="eastAsia" w:cs="仿宋_GB2312"/>
          <w:szCs w:val="32"/>
        </w:rPr>
        <w:t>包括项目的发展战略与思路、主要发展方向、拟突破的关键技术点、总体发展目标、项目指标等。项目指标分为约束性指标和预期性指标，其中约束性指标需针对项目中期核查及验收环节分别提出清晰、可量化、可考核的具体指标，可包括技术参数、成果转化、取得资质、人才培养、知识产权等；预期性指标主要指通过项目建设预计可带来的经济及社会效益，包括形成营收、利润、订单、产业链带动作用等，仅需针对验收环节提出。</w:t>
      </w:r>
    </w:p>
    <w:p>
      <w:pPr>
        <w:ind w:firstLine="640" w:firstLineChars="200"/>
        <w:rPr>
          <w:rFonts w:ascii="黑体" w:hAnsi="黑体" w:eastAsia="黑体"/>
        </w:rPr>
      </w:pPr>
      <w:r>
        <w:rPr>
          <w:rFonts w:hint="eastAsia" w:ascii="黑体" w:hAnsi="黑体" w:eastAsia="黑体"/>
        </w:rPr>
        <w:t>七、项目建设方案</w:t>
      </w:r>
    </w:p>
    <w:p>
      <w:pPr>
        <w:ind w:firstLine="640" w:firstLineChars="200"/>
        <w:rPr>
          <w:rFonts w:cs="仿宋_GB2312"/>
          <w:szCs w:val="32"/>
        </w:rPr>
      </w:pPr>
      <w:r>
        <w:rPr>
          <w:rFonts w:hint="eastAsia" w:cs="仿宋_GB2312"/>
          <w:szCs w:val="32"/>
        </w:rPr>
        <w:t>包括具体建设内容、项目实施面积和地点、团队配置方案（项目负责人及核心人员提供资历简介）、技术方案、设备方案、工程方案，牵头单位与参与单位合作分工、项目建设管理机制等。项目实施进度包括实施周期和进度安排、每个周期的主要任务和项目指标等。其中项目牵头单位及参与单位须分别明确建设内容及实施进度。</w:t>
      </w:r>
    </w:p>
    <w:p>
      <w:pPr>
        <w:ind w:firstLine="640" w:firstLineChars="200"/>
        <w:rPr>
          <w:rFonts w:ascii="黑体" w:hAnsi="黑体" w:eastAsia="黑体"/>
        </w:rPr>
      </w:pPr>
      <w:r>
        <w:rPr>
          <w:rFonts w:hint="eastAsia" w:ascii="黑体" w:hAnsi="黑体" w:eastAsia="黑体"/>
        </w:rPr>
        <w:t>八、投资估算及资金筹措</w:t>
      </w:r>
    </w:p>
    <w:p>
      <w:pPr>
        <w:ind w:firstLine="640" w:firstLineChars="200"/>
        <w:rPr>
          <w:rFonts w:cs="仿宋_GB2312"/>
          <w:color w:val="000000"/>
          <w:szCs w:val="32"/>
        </w:rPr>
      </w:pPr>
      <w:r>
        <w:rPr>
          <w:rFonts w:hint="eastAsia" w:cs="仿宋_GB2312"/>
          <w:color w:val="000000"/>
          <w:szCs w:val="32"/>
        </w:rPr>
        <w:t>包括项目总投资估算表、</w:t>
      </w:r>
      <w:r>
        <w:rPr>
          <w:rFonts w:hint="eastAsia" w:cs="仿宋_GB2312"/>
          <w:szCs w:val="32"/>
        </w:rPr>
        <w:t>建设投资估算、</w:t>
      </w:r>
      <w:r>
        <w:rPr>
          <w:rFonts w:hint="eastAsia" w:cs="仿宋_GB2312"/>
          <w:color w:val="000000"/>
          <w:szCs w:val="32"/>
        </w:rPr>
        <w:t>分年投资计划表、项目资金筹措及落实情况和申请</w:t>
      </w:r>
      <w:r>
        <w:rPr>
          <w:rFonts w:hint="eastAsia" w:cs="仿宋_GB2312"/>
          <w:szCs w:val="32"/>
        </w:rPr>
        <w:t>市政府补贴资金</w:t>
      </w:r>
      <w:r>
        <w:rPr>
          <w:rFonts w:hint="eastAsia" w:cs="仿宋_GB2312"/>
          <w:color w:val="000000"/>
          <w:szCs w:val="32"/>
        </w:rPr>
        <w:t>使用方案。</w:t>
      </w:r>
    </w:p>
    <w:p>
      <w:pPr>
        <w:overflowPunct w:val="0"/>
        <w:ind w:firstLine="640" w:firstLineChars="200"/>
        <w:rPr>
          <w:rFonts w:hAnsi="宋体" w:cs="宋体"/>
          <w:color w:val="000000"/>
          <w:kern w:val="0"/>
          <w:szCs w:val="32"/>
        </w:rPr>
      </w:pPr>
      <w:r>
        <w:rPr>
          <w:rFonts w:hint="eastAsia" w:hAnsi="宋体" w:cs="宋体"/>
          <w:color w:val="000000"/>
          <w:kern w:val="0"/>
          <w:szCs w:val="32"/>
        </w:rPr>
        <w:t>项目投资构成主要包括建设投资、研发费用和铺底流动资金，项目投资额计算项目牵头单位及参与单位投资额总和，项目实际投资构成应符合对应的申报指南要求。其中：</w:t>
      </w:r>
    </w:p>
    <w:p>
      <w:pPr>
        <w:overflowPunct w:val="0"/>
        <w:ind w:firstLine="640" w:firstLineChars="200"/>
        <w:rPr>
          <w:rFonts w:hAnsi="宋体" w:cs="宋体"/>
          <w:color w:val="000000"/>
          <w:kern w:val="0"/>
          <w:szCs w:val="32"/>
        </w:rPr>
      </w:pPr>
      <w:r>
        <w:rPr>
          <w:rFonts w:hint="eastAsia" w:hAnsi="宋体" w:cs="宋体"/>
          <w:color w:val="000000"/>
          <w:kern w:val="0"/>
          <w:szCs w:val="32"/>
        </w:rPr>
        <w:t>（一）建设投资主要包括建筑工程费、安装工程费、场地改造费、设备及工器具购置费（含购置必要的技术和软件、专用仪器设备定制、云服务器租赁、基站租赁及合同约定的其他建设投资费用）等；</w:t>
      </w:r>
    </w:p>
    <w:p>
      <w:pPr>
        <w:overflowPunct w:val="0"/>
        <w:ind w:firstLine="640" w:firstLineChars="200"/>
        <w:rPr>
          <w:rFonts w:hAnsi="宋体" w:cs="宋体"/>
          <w:color w:val="000000"/>
          <w:kern w:val="0"/>
          <w:szCs w:val="32"/>
        </w:rPr>
      </w:pPr>
      <w:r>
        <w:rPr>
          <w:rFonts w:hint="eastAsia" w:hAnsi="宋体" w:cs="宋体"/>
          <w:color w:val="000000"/>
          <w:kern w:val="0"/>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ind w:firstLine="640" w:firstLineChars="200"/>
        <w:rPr>
          <w:rFonts w:hAnsi="宋体" w:cs="宋体"/>
          <w:color w:val="000000"/>
          <w:kern w:val="0"/>
          <w:szCs w:val="32"/>
        </w:rPr>
      </w:pPr>
      <w:r>
        <w:rPr>
          <w:rFonts w:hint="eastAsia" w:hAnsi="宋体" w:cs="宋体"/>
          <w:color w:val="000000"/>
          <w:kern w:val="0"/>
          <w:szCs w:val="32"/>
        </w:rPr>
        <w:t>（三）铺底流动资金主要包括燃料动力费、生产原材料费、场地租赁费、基本预备费、项目执行期利息等。</w:t>
      </w:r>
    </w:p>
    <w:p>
      <w:pPr>
        <w:ind w:firstLine="640" w:firstLineChars="200"/>
        <w:rPr>
          <w:rFonts w:cs="仿宋_GB2312"/>
          <w:szCs w:val="32"/>
        </w:rPr>
      </w:pPr>
      <w:r>
        <w:rPr>
          <w:rFonts w:hint="eastAsia" w:cs="仿宋_GB2312"/>
          <w:szCs w:val="32"/>
        </w:rPr>
        <w:t>项目资金筹措方案中，自有资金（不包括银行贷款）不低于项目总</w:t>
      </w:r>
      <w:r>
        <w:rPr>
          <w:rFonts w:hint="eastAsia" w:hAnsi="黑体" w:cs="仿宋_GB2312"/>
          <w:szCs w:val="32"/>
        </w:rPr>
        <w:t>投资的30%，且</w:t>
      </w:r>
      <w:r>
        <w:rPr>
          <w:rFonts w:hint="eastAsia" w:cs="仿宋_GB2312"/>
          <w:szCs w:val="32"/>
        </w:rPr>
        <w:t>须提供银行出具的证明文件。资金使用方案需列出项目建设所需购置的主要设备、技术及软件等清单（设备种类、数量、参考单价、是否已购、是否采用财政直接补贴资金等）以及研发、土建、流动资金等。</w:t>
      </w:r>
    </w:p>
    <w:p>
      <w:pPr>
        <w:ind w:firstLine="640" w:firstLineChars="200"/>
        <w:rPr>
          <w:rFonts w:ascii="黑体" w:hAnsi="黑体" w:eastAsia="黑体"/>
        </w:rPr>
      </w:pPr>
      <w:r>
        <w:rPr>
          <w:rFonts w:hint="eastAsia" w:ascii="黑体" w:hAnsi="黑体" w:eastAsia="黑体"/>
        </w:rPr>
        <w:t>九、项目经济及社会效益分析</w:t>
      </w:r>
    </w:p>
    <w:p>
      <w:pPr>
        <w:ind w:firstLine="640" w:firstLineChars="200"/>
        <w:rPr>
          <w:rFonts w:cs="仿宋_GB2312"/>
          <w:szCs w:val="32"/>
        </w:rPr>
      </w:pPr>
      <w:r>
        <w:rPr>
          <w:rFonts w:hint="eastAsia" w:cs="仿宋_GB2312"/>
          <w:szCs w:val="32"/>
        </w:rPr>
        <w:t>项目建成后的运营方案、管理模式、经济和社会效益分析。</w:t>
      </w:r>
    </w:p>
    <w:p>
      <w:pPr>
        <w:ind w:firstLine="640" w:firstLineChars="200"/>
        <w:rPr>
          <w:rFonts w:ascii="黑体" w:hAnsi="黑体" w:eastAsia="黑体"/>
        </w:rPr>
      </w:pPr>
      <w:r>
        <w:rPr>
          <w:rFonts w:hint="eastAsia" w:ascii="黑体" w:hAnsi="黑体" w:eastAsia="黑体"/>
        </w:rPr>
        <w:t>十、项目风险分析</w:t>
      </w:r>
    </w:p>
    <w:p>
      <w:pPr>
        <w:ind w:firstLine="640" w:firstLineChars="200"/>
        <w:rPr>
          <w:rFonts w:cs="仿宋_GB2312"/>
          <w:szCs w:val="32"/>
        </w:rPr>
      </w:pPr>
      <w:r>
        <w:rPr>
          <w:rFonts w:hint="eastAsia" w:cs="仿宋_GB2312"/>
          <w:szCs w:val="32"/>
        </w:rPr>
        <w:t>包括项目的技术风险、市场风险、资金风险等评价情况，以及风险控制思路等。</w:t>
      </w:r>
    </w:p>
    <w:p>
      <w:pPr>
        <w:ind w:firstLine="640" w:firstLineChars="200"/>
        <w:rPr>
          <w:rFonts w:ascii="黑体" w:hAnsi="黑体" w:eastAsia="黑体"/>
        </w:rPr>
      </w:pPr>
      <w:r>
        <w:rPr>
          <w:rFonts w:hint="eastAsia" w:ascii="黑体" w:hAnsi="黑体" w:eastAsia="黑体"/>
        </w:rPr>
        <w:t>十一、其它需说明的问题</w:t>
      </w:r>
    </w:p>
    <w:p>
      <w:pPr>
        <w:spacing w:after="120"/>
        <w:ind w:firstLine="480"/>
        <w:rPr>
          <w:rFonts w:ascii="方正小标宋简体" w:hAnsi="方正小标宋简体" w:eastAsia="方正小标宋简体" w:cs="方正小标宋简体"/>
          <w:bCs/>
          <w:color w:val="000000"/>
          <w:kern w:val="0"/>
          <w:sz w:val="44"/>
          <w:szCs w:val="44"/>
        </w:rPr>
      </w:pPr>
      <w:r>
        <w:rPr>
          <w:rFonts w:ascii="方正小标宋简体" w:hAnsi="方正小标宋简体" w:eastAsia="方正小标宋简体" w:cs="方正小标宋简体"/>
          <w:bCs/>
          <w:color w:val="000000"/>
          <w:kern w:val="0"/>
          <w:sz w:val="44"/>
          <w:szCs w:val="44"/>
        </w:rPr>
        <w:br w:type="page"/>
      </w:r>
    </w:p>
    <w:p>
      <w:pPr>
        <w:shd w:val="clear" w:color="auto" w:fill="FFFFFF"/>
        <w:jc w:val="center"/>
        <w:rPr>
          <w:rFonts w:ascii="方正小标宋简体" w:hAnsi="方正小标宋简体" w:eastAsia="方正小标宋简体" w:cs="方正小标宋简体"/>
          <w:bCs/>
          <w:color w:val="000000"/>
          <w:kern w:val="0"/>
          <w:sz w:val="44"/>
          <w:szCs w:val="44"/>
        </w:rPr>
      </w:pPr>
      <w:bookmarkStart w:id="47" w:name="_Hlk171946213"/>
      <w:r>
        <w:rPr>
          <w:rFonts w:hint="eastAsia" w:ascii="方正小标宋简体" w:hAnsi="方正小标宋简体" w:eastAsia="方正小标宋简体" w:cs="方正小标宋简体"/>
          <w:bCs/>
          <w:color w:val="000000"/>
          <w:kern w:val="0"/>
          <w:sz w:val="44"/>
          <w:szCs w:val="44"/>
        </w:rPr>
        <w:t>资金申请报告编制大纲</w:t>
      </w:r>
    </w:p>
    <w:p>
      <w:pPr>
        <w:jc w:val="center"/>
        <w:rPr>
          <w:rFonts w:ascii="楷体_GB2312" w:eastAsia="楷体_GB2312"/>
          <w:spacing w:val="-20"/>
          <w:szCs w:val="32"/>
        </w:rPr>
      </w:pPr>
      <w:r>
        <w:rPr>
          <w:rFonts w:hint="eastAsia" w:ascii="楷体_GB2312" w:eastAsia="楷体_GB2312"/>
          <w:spacing w:val="-20"/>
          <w:szCs w:val="32"/>
        </w:rPr>
        <w:t>（市级重大产业公共服务平台组建扶持计划适用）</w:t>
      </w:r>
    </w:p>
    <w:p/>
    <w:p>
      <w:pPr>
        <w:ind w:firstLine="640" w:firstLineChars="200"/>
        <w:rPr>
          <w:rFonts w:ascii="黑体" w:hAnsi="黑体" w:eastAsia="黑体"/>
        </w:rPr>
      </w:pPr>
      <w:r>
        <w:rPr>
          <w:rFonts w:hint="eastAsia" w:ascii="黑体" w:hAnsi="黑体" w:eastAsia="黑体"/>
        </w:rPr>
        <w:t>一、项目摘要（1500字以内）</w:t>
      </w:r>
    </w:p>
    <w:p>
      <w:pPr>
        <w:ind w:firstLine="640" w:firstLineChars="200"/>
        <w:jc w:val="left"/>
        <w:rPr>
          <w:rFonts w:cs="仿宋_GB2312"/>
          <w:szCs w:val="32"/>
        </w:rPr>
      </w:pPr>
      <w:r>
        <w:rPr>
          <w:rFonts w:hint="eastAsia" w:cs="仿宋_GB2312"/>
          <w:szCs w:val="32"/>
        </w:rPr>
        <w:t>包括项目名称、项目单位概况、建设方案（建设内容、技术路线、投资规模、建设周期与建设地点）、项目总投资及资金来源，项目主要服务功能与运营模式，项目主要目标及指标、结论与建议。</w:t>
      </w:r>
    </w:p>
    <w:p>
      <w:pPr>
        <w:ind w:firstLine="640" w:firstLineChars="200"/>
        <w:rPr>
          <w:rFonts w:ascii="黑体" w:hAnsi="黑体" w:eastAsia="黑体"/>
        </w:rPr>
      </w:pPr>
      <w:r>
        <w:rPr>
          <w:rFonts w:hint="eastAsia" w:ascii="黑体" w:hAnsi="黑体" w:eastAsia="黑体"/>
        </w:rPr>
        <w:t>二、项目单位基本情况</w:t>
      </w:r>
    </w:p>
    <w:p>
      <w:pPr>
        <w:ind w:firstLine="640" w:firstLineChars="200"/>
        <w:jc w:val="left"/>
        <w:rPr>
          <w:rFonts w:ascii="黑体" w:hAnsi="黑体" w:eastAsia="黑体" w:cs="黑体"/>
          <w:szCs w:val="32"/>
        </w:rPr>
      </w:pPr>
      <w:r>
        <w:rPr>
          <w:rFonts w:hint="eastAsia" w:cs="仿宋_GB231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pPr>
        <w:ind w:firstLine="640" w:firstLineChars="200"/>
        <w:rPr>
          <w:rFonts w:ascii="黑体" w:hAnsi="黑体" w:eastAsia="黑体"/>
        </w:rPr>
      </w:pPr>
      <w:r>
        <w:rPr>
          <w:rFonts w:hint="eastAsia" w:ascii="黑体" w:hAnsi="黑体" w:eastAsia="黑体"/>
        </w:rPr>
        <w:t>三、项目建设必要性</w:t>
      </w:r>
    </w:p>
    <w:p>
      <w:pPr>
        <w:ind w:firstLine="624" w:firstLineChars="200"/>
        <w:jc w:val="left"/>
        <w:rPr>
          <w:rFonts w:cs="仿宋_GB2312"/>
          <w:spacing w:val="-4"/>
          <w:szCs w:val="32"/>
        </w:rPr>
      </w:pPr>
      <w:r>
        <w:rPr>
          <w:rFonts w:hint="eastAsia" w:cs="仿宋_GB2312"/>
          <w:spacing w:val="-4"/>
          <w:szCs w:val="32"/>
        </w:rPr>
        <w:t>（依据、背景与意义）包括国内外相关领域产业及技术现状与发展趋势，所属产业链关键环节和难点，市场/客户需求情况（定性或定量），国内外相关领域类似公共服务平台建设布局情况，项目建设对产业发展、结构调整将产生的影响、作用和意义等。</w:t>
      </w:r>
    </w:p>
    <w:p>
      <w:pPr>
        <w:ind w:firstLine="640" w:firstLineChars="200"/>
        <w:rPr>
          <w:rFonts w:ascii="黑体" w:hAnsi="黑体" w:eastAsia="黑体"/>
        </w:rPr>
      </w:pPr>
      <w:r>
        <w:rPr>
          <w:rFonts w:hint="eastAsia" w:ascii="黑体" w:hAnsi="黑体" w:eastAsia="黑体"/>
        </w:rPr>
        <w:t>四、项目技术基础</w:t>
      </w:r>
    </w:p>
    <w:p>
      <w:pPr>
        <w:ind w:firstLine="640" w:firstLineChars="200"/>
        <w:jc w:val="left"/>
        <w:rPr>
          <w:rFonts w:cs="仿宋_GB2312"/>
          <w:szCs w:val="32"/>
        </w:rPr>
      </w:pPr>
      <w:r>
        <w:rPr>
          <w:rFonts w:hint="eastAsia" w:cs="仿宋_GB2312"/>
          <w:szCs w:val="32"/>
        </w:rPr>
        <w:t>包括已有技术成果来源及知识产权情况，已完成的研究开发工作，主要</w:t>
      </w:r>
      <w:r>
        <w:rPr>
          <w:rFonts w:hint="eastAsia"/>
          <w:szCs w:val="32"/>
        </w:rPr>
        <w:t>技术或</w:t>
      </w:r>
      <w:r>
        <w:rPr>
          <w:rFonts w:hint="eastAsia" w:cs="仿宋_GB2312"/>
          <w:szCs w:val="32"/>
        </w:rPr>
        <w:t>工艺特点，技术路线发展比较（包括本单位相关技术水平优势和劣势、关键技术突破点），对于项目建设的支撑作用等。</w:t>
      </w:r>
    </w:p>
    <w:p>
      <w:pPr>
        <w:ind w:firstLine="640" w:firstLineChars="200"/>
        <w:rPr>
          <w:rFonts w:ascii="黑体" w:hAnsi="黑体" w:eastAsia="黑体"/>
        </w:rPr>
      </w:pPr>
      <w:r>
        <w:rPr>
          <w:rFonts w:hint="eastAsia" w:ascii="黑体" w:hAnsi="黑体" w:eastAsia="黑体"/>
        </w:rPr>
        <w:t>五、项目建设任务与目标</w:t>
      </w:r>
    </w:p>
    <w:p>
      <w:pPr>
        <w:ind w:firstLine="640" w:firstLineChars="200"/>
      </w:pPr>
      <w:r>
        <w:rPr>
          <w:rFonts w:hint="eastAsia"/>
        </w:rPr>
        <w:t>包括项目总体发展战略与思路（主要发展方向或主要服务功能）、主要任务与目标（如拟突破的中试技术点、拟实现的中试相关服务及其规模等）及具体考核指标等。目标具体考核指标分为约束性指标和预期性指标，其中约束性指标需针对项目中期核查及验收环节分别提出清晰、可量化、可考核的具体指标，可包括技术参数、可提供的服务类别及能力、服务客户数量、取得资质、人才培养、知识产权等；预期性指标主要指通过项目建设预计可带来的经济及社会效益，包括形成营收、利润、订单、产业链带动作用等，仅需针对验收环节提出。</w:t>
      </w:r>
    </w:p>
    <w:p>
      <w:pPr>
        <w:ind w:firstLine="640" w:firstLineChars="200"/>
        <w:rPr>
          <w:rFonts w:ascii="黑体" w:hAnsi="黑体" w:eastAsia="黑体"/>
        </w:rPr>
      </w:pPr>
      <w:r>
        <w:rPr>
          <w:rFonts w:hint="eastAsia" w:ascii="黑体" w:hAnsi="黑体" w:eastAsia="黑体"/>
        </w:rPr>
        <w:t>六、项目建设方案</w:t>
      </w:r>
    </w:p>
    <w:p>
      <w:pPr>
        <w:ind w:firstLine="640" w:firstLineChars="200"/>
      </w:pPr>
      <w:r>
        <w:rPr>
          <w:rFonts w:hint="eastAsia"/>
        </w:rPr>
        <w:t>包括项目建设内容、建设地点与面积、团队配置方案（项目负责人及核心人员，均需提供资历简介）、技术方案、设备方案、工程方案，项目建设管理方案，项目实施进度（实施周期和进度安排、每个周期主要任务和项目指标等）。</w:t>
      </w:r>
    </w:p>
    <w:p>
      <w:pPr>
        <w:ind w:firstLine="640" w:firstLineChars="200"/>
        <w:rPr>
          <w:rFonts w:ascii="黑体" w:hAnsi="黑体" w:eastAsia="黑体"/>
        </w:rPr>
      </w:pPr>
      <w:r>
        <w:rPr>
          <w:rFonts w:hint="eastAsia" w:ascii="黑体" w:hAnsi="黑体" w:eastAsia="黑体" w:cs="黑体"/>
          <w:color w:val="000000"/>
          <w:szCs w:val="32"/>
        </w:rPr>
        <w:t>七、投资估算及资金筹措</w:t>
      </w:r>
    </w:p>
    <w:p>
      <w:pPr>
        <w:ind w:firstLine="640" w:firstLineChars="200"/>
        <w:jc w:val="left"/>
        <w:rPr>
          <w:rFonts w:cs="仿宋_GB2312"/>
          <w:color w:val="000000"/>
          <w:szCs w:val="32"/>
        </w:rPr>
      </w:pPr>
      <w:r>
        <w:rPr>
          <w:rFonts w:hint="eastAsia" w:cs="仿宋_GB2312"/>
          <w:color w:val="000000"/>
          <w:szCs w:val="32"/>
        </w:rPr>
        <w:t>包括项目总投资估算表、</w:t>
      </w:r>
      <w:r>
        <w:rPr>
          <w:rFonts w:hint="eastAsia" w:cs="仿宋_GB2312"/>
          <w:szCs w:val="32"/>
        </w:rPr>
        <w:t>建设投资估算、</w:t>
      </w:r>
      <w:r>
        <w:rPr>
          <w:rFonts w:hint="eastAsia" w:cs="仿宋_GB2312"/>
          <w:color w:val="000000"/>
          <w:szCs w:val="32"/>
        </w:rPr>
        <w:t>分年投资计划表、项目资金筹措及落实情况和申请</w:t>
      </w:r>
      <w:r>
        <w:rPr>
          <w:rFonts w:hint="eastAsia" w:cs="仿宋_GB2312"/>
          <w:szCs w:val="32"/>
        </w:rPr>
        <w:t>市政府补贴资金</w:t>
      </w:r>
      <w:r>
        <w:rPr>
          <w:rFonts w:hint="eastAsia" w:cs="仿宋_GB2312"/>
          <w:color w:val="000000"/>
          <w:szCs w:val="32"/>
        </w:rPr>
        <w:t>使用方案。</w:t>
      </w:r>
    </w:p>
    <w:p>
      <w:pPr>
        <w:overflowPunct w:val="0"/>
        <w:ind w:firstLine="640" w:firstLineChars="200"/>
        <w:rPr>
          <w:rFonts w:hAnsi="宋体" w:cs="宋体"/>
          <w:color w:val="000000"/>
          <w:kern w:val="0"/>
          <w:szCs w:val="32"/>
        </w:rPr>
      </w:pPr>
      <w:r>
        <w:rPr>
          <w:rFonts w:hint="eastAsia" w:hAnsi="宋体" w:cs="宋体"/>
          <w:color w:val="000000"/>
          <w:kern w:val="0"/>
          <w:szCs w:val="32"/>
        </w:rPr>
        <w:t>项目投资构成主要包括建设投资、研发费用和铺底流动资金，项目实际投资构成应申报要求。其中：</w:t>
      </w:r>
    </w:p>
    <w:p>
      <w:pPr>
        <w:overflowPunct w:val="0"/>
        <w:ind w:firstLine="640" w:firstLineChars="200"/>
        <w:rPr>
          <w:rFonts w:hAnsi="宋体" w:cs="宋体"/>
          <w:color w:val="000000"/>
          <w:kern w:val="0"/>
          <w:szCs w:val="32"/>
        </w:rPr>
      </w:pPr>
      <w:r>
        <w:rPr>
          <w:rFonts w:hint="eastAsia" w:hAnsi="宋体" w:cs="宋体"/>
          <w:color w:val="000000"/>
          <w:kern w:val="0"/>
          <w:szCs w:val="32"/>
        </w:rPr>
        <w:t>（一）建设投资主要包括建筑工程费、安装工程费、场地改造费、设备及工器具购置费（含购置必要的技术和软件、专用仪器设备定制、云服务器租赁、基站租赁及合同约定的其他建设投资费用）等。</w:t>
      </w:r>
    </w:p>
    <w:p>
      <w:pPr>
        <w:overflowPunct w:val="0"/>
        <w:ind w:firstLine="640" w:firstLineChars="200"/>
        <w:rPr>
          <w:rFonts w:hAnsi="宋体" w:cs="宋体"/>
          <w:color w:val="000000"/>
          <w:kern w:val="0"/>
          <w:szCs w:val="32"/>
        </w:rPr>
      </w:pPr>
      <w:r>
        <w:rPr>
          <w:rFonts w:hint="eastAsia" w:hAnsi="宋体" w:cs="宋体"/>
          <w:color w:val="000000"/>
          <w:kern w:val="0"/>
          <w:szCs w:val="32"/>
        </w:rPr>
        <w:t>（二）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w:t>
      </w:r>
    </w:p>
    <w:p>
      <w:pPr>
        <w:overflowPunct w:val="0"/>
        <w:ind w:firstLine="640" w:firstLineChars="200"/>
        <w:rPr>
          <w:rFonts w:hAnsi="宋体" w:cs="宋体"/>
          <w:color w:val="000000"/>
          <w:kern w:val="0"/>
          <w:szCs w:val="32"/>
        </w:rPr>
      </w:pPr>
      <w:r>
        <w:rPr>
          <w:rFonts w:hint="eastAsia" w:hAnsi="宋体" w:cs="宋体"/>
          <w:color w:val="000000"/>
          <w:kern w:val="0"/>
          <w:szCs w:val="32"/>
        </w:rPr>
        <w:t>（三）铺底流动资金主要包括燃料动力费、生产原材料费、场地租赁费、基本预备费、项目执行期利息等。</w:t>
      </w:r>
    </w:p>
    <w:p>
      <w:pPr>
        <w:ind w:firstLine="640" w:firstLineChars="200"/>
        <w:jc w:val="left"/>
        <w:rPr>
          <w:rFonts w:hAnsi="宋体" w:cs="仿宋_GB2312"/>
          <w:szCs w:val="32"/>
        </w:rPr>
      </w:pPr>
      <w:r>
        <w:rPr>
          <w:rFonts w:hint="eastAsia" w:cs="仿宋_GB2312"/>
          <w:szCs w:val="32"/>
        </w:rPr>
        <w:t>项目资金筹措方案中，自有资金（不包括银行贷款）不低于项目总投</w:t>
      </w:r>
      <w:r>
        <w:rPr>
          <w:rFonts w:hint="eastAsia" w:hAnsi="宋体" w:cs="仿宋_GB2312"/>
          <w:szCs w:val="32"/>
        </w:rPr>
        <w:t>资的30%，且须提供银行出具的证明文件。</w:t>
      </w:r>
    </w:p>
    <w:p>
      <w:pPr>
        <w:ind w:firstLine="640" w:firstLineChars="200"/>
        <w:jc w:val="left"/>
        <w:rPr>
          <w:rFonts w:cs="仿宋_GB2312"/>
          <w:szCs w:val="32"/>
        </w:rPr>
      </w:pPr>
      <w:r>
        <w:rPr>
          <w:rFonts w:hint="eastAsia" w:hAnsi="宋体" w:cs="仿宋_GB2312"/>
          <w:szCs w:val="32"/>
        </w:rPr>
        <w:t>资金使用方案需列明项目</w:t>
      </w:r>
      <w:r>
        <w:rPr>
          <w:rFonts w:hint="eastAsia" w:cs="仿宋_GB2312"/>
          <w:szCs w:val="32"/>
        </w:rPr>
        <w:t>建设所需购置的主要设备、技术及软件等清单（设备种类、数量、参考单价、是否已购、是否采用财政直接补贴资金等）以及研发、土建、流动资金等。</w:t>
      </w:r>
    </w:p>
    <w:p>
      <w:pPr>
        <w:ind w:firstLine="640" w:firstLineChars="200"/>
        <w:rPr>
          <w:rFonts w:ascii="黑体" w:hAnsi="黑体" w:eastAsia="黑体" w:cs="黑体"/>
          <w:color w:val="000000"/>
          <w:szCs w:val="32"/>
        </w:rPr>
      </w:pPr>
      <w:r>
        <w:rPr>
          <w:rFonts w:hint="eastAsia" w:ascii="黑体" w:hAnsi="黑体" w:eastAsia="黑体" w:cs="黑体"/>
          <w:color w:val="000000"/>
          <w:szCs w:val="32"/>
        </w:rPr>
        <w:t>八、项目经济及社会效益分析</w:t>
      </w:r>
    </w:p>
    <w:p>
      <w:pPr>
        <w:ind w:firstLine="608" w:firstLineChars="200"/>
        <w:jc w:val="left"/>
        <w:rPr>
          <w:rFonts w:cs="仿宋_GB2312"/>
          <w:spacing w:val="-8"/>
          <w:szCs w:val="32"/>
        </w:rPr>
      </w:pPr>
      <w:r>
        <w:rPr>
          <w:rFonts w:hint="eastAsia" w:cs="仿宋_GB2312"/>
          <w:spacing w:val="-8"/>
          <w:szCs w:val="32"/>
        </w:rPr>
        <w:t>项目建成后的运营方案、管理及服务模式、经济和社会效益等。</w:t>
      </w:r>
    </w:p>
    <w:p>
      <w:pPr>
        <w:ind w:firstLine="640" w:firstLineChars="200"/>
        <w:jc w:val="left"/>
        <w:rPr>
          <w:rFonts w:ascii="黑体" w:hAnsi="黑体" w:eastAsia="黑体" w:cs="黑体"/>
          <w:color w:val="000000"/>
          <w:szCs w:val="32"/>
        </w:rPr>
      </w:pPr>
      <w:r>
        <w:rPr>
          <w:rFonts w:hint="eastAsia" w:ascii="黑体" w:hAnsi="黑体" w:eastAsia="黑体" w:cs="黑体"/>
          <w:color w:val="000000"/>
          <w:szCs w:val="32"/>
        </w:rPr>
        <w:t>九、项目风险分析</w:t>
      </w:r>
    </w:p>
    <w:p>
      <w:pPr>
        <w:ind w:firstLine="640" w:firstLineChars="200"/>
        <w:jc w:val="left"/>
        <w:rPr>
          <w:rFonts w:cs="仿宋_GB2312"/>
          <w:szCs w:val="32"/>
        </w:rPr>
      </w:pPr>
      <w:r>
        <w:rPr>
          <w:rFonts w:hint="eastAsia" w:cs="仿宋_GB2312"/>
          <w:szCs w:val="32"/>
        </w:rPr>
        <w:t>包括项目的技术风险、市场风险、资金风险等评价情况，以及风险控制思路等。</w:t>
      </w:r>
    </w:p>
    <w:p>
      <w:pPr>
        <w:ind w:firstLine="640" w:firstLineChars="200"/>
        <w:rPr>
          <w:rFonts w:ascii="方正小标宋简体" w:hAnsi="方正小标宋简体" w:eastAsia="方正小标宋简体" w:cs="方正小标宋简体"/>
          <w:bCs/>
          <w:color w:val="000000"/>
          <w:kern w:val="0"/>
          <w:sz w:val="44"/>
          <w:szCs w:val="44"/>
        </w:rPr>
      </w:pPr>
      <w:r>
        <w:rPr>
          <w:rFonts w:hint="eastAsia" w:ascii="黑体" w:hAnsi="黑体" w:eastAsia="黑体" w:cs="黑体"/>
          <w:color w:val="000000"/>
          <w:szCs w:val="32"/>
        </w:rPr>
        <w:t>十、其它需说明的问题</w:t>
      </w:r>
      <w:bookmarkEnd w:id="47"/>
      <w:r>
        <w:rPr>
          <w:rFonts w:ascii="方正小标宋简体" w:hAnsi="方正小标宋简体" w:eastAsia="方正小标宋简体" w:cs="方正小标宋简体"/>
          <w:bCs/>
          <w:color w:val="000000"/>
          <w:kern w:val="0"/>
          <w:sz w:val="44"/>
          <w:szCs w:val="44"/>
        </w:rPr>
        <w:br w:type="page"/>
      </w:r>
    </w:p>
    <w:p>
      <w:pPr>
        <w:shd w:val="clear" w:color="auto" w:fill="FFFFFF"/>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jc w:val="center"/>
        <w:rPr>
          <w:rFonts w:ascii="楷体_GB2312" w:eastAsia="楷体_GB2312"/>
          <w:spacing w:val="-20"/>
          <w:szCs w:val="32"/>
        </w:rPr>
      </w:pPr>
      <w:r>
        <w:rPr>
          <w:rFonts w:hint="eastAsia" w:ascii="楷体_GB2312" w:eastAsia="楷体_GB2312"/>
          <w:spacing w:val="-20"/>
          <w:szCs w:val="32"/>
        </w:rPr>
        <w:t>（临床试验扶持计划适用）</w:t>
      </w:r>
    </w:p>
    <w:p>
      <w:pPr>
        <w:spacing w:after="120"/>
        <w:ind w:firstLine="480"/>
        <w:rPr>
          <w:sz w:val="24"/>
        </w:rPr>
      </w:pPr>
    </w:p>
    <w:p>
      <w:pPr>
        <w:shd w:val="clear" w:color="auto" w:fill="FFFFFF"/>
        <w:ind w:firstLine="640" w:firstLineChars="200"/>
        <w:rPr>
          <w:rFonts w:ascii="黑体" w:hAnsi="黑体" w:eastAsia="黑体" w:cs="黑体"/>
          <w:color w:val="000000"/>
          <w:szCs w:val="32"/>
        </w:rPr>
      </w:pPr>
      <w:r>
        <w:rPr>
          <w:rFonts w:hint="eastAsia" w:ascii="黑体" w:hAnsi="黑体" w:eastAsia="黑体" w:cs="黑体"/>
          <w:color w:val="000000"/>
          <w:szCs w:val="32"/>
        </w:rPr>
        <w:t>一、项目摘要（</w:t>
      </w:r>
      <w:r>
        <w:rPr>
          <w:rFonts w:ascii="黑体" w:hAnsi="黑体" w:eastAsia="黑体" w:cs="黑体"/>
          <w:color w:val="000000"/>
          <w:szCs w:val="32"/>
        </w:rPr>
        <w:t>15</w:t>
      </w:r>
      <w:r>
        <w:rPr>
          <w:rFonts w:hint="eastAsia" w:ascii="黑体" w:hAnsi="黑体" w:eastAsia="黑体" w:cs="黑体"/>
          <w:color w:val="000000"/>
          <w:szCs w:val="32"/>
        </w:rPr>
        <w:t>00字以内）</w:t>
      </w:r>
    </w:p>
    <w:p>
      <w:pPr>
        <w:ind w:firstLine="640" w:firstLineChars="200"/>
        <w:rPr>
          <w:rFonts w:hAnsi="Times New Roman"/>
          <w:color w:val="000000"/>
          <w:szCs w:val="32"/>
        </w:rPr>
      </w:pPr>
      <w:r>
        <w:rPr>
          <w:rFonts w:hint="eastAsia"/>
          <w:color w:val="000000"/>
          <w:szCs w:val="32"/>
        </w:rPr>
        <w:t>项目名称、法人概况、项目背景、技术基础、主要内容、总支出及构成明细。</w:t>
      </w:r>
      <w:r>
        <w:rPr>
          <w:rFonts w:hint="eastAsia" w:hAnsi="Times New Roman"/>
          <w:color w:val="000000"/>
          <w:szCs w:val="32"/>
        </w:rPr>
        <w:t>项目总支出及构成明细以专审报告结果为准，包括研发检验场地和硬件改造费用、</w:t>
      </w:r>
      <w:r>
        <w:rPr>
          <w:rFonts w:hint="eastAsia" w:hAnsi="宋体" w:cs="宋体"/>
          <w:color w:val="000000"/>
          <w:kern w:val="0"/>
          <w:szCs w:val="32"/>
        </w:rPr>
        <w:t>设备及工器具购置费</w:t>
      </w:r>
      <w:r>
        <w:rPr>
          <w:rFonts w:hint="eastAsia" w:hAnsi="Times New Roman"/>
          <w:color w:val="000000"/>
          <w:szCs w:val="32"/>
        </w:rPr>
        <w:t>、临床研究和试验费用、体系认证费用、产品试验和检测费用、产品注册和认证费用、检测检验费用、其他相关费用等。</w:t>
      </w:r>
    </w:p>
    <w:p>
      <w:pPr>
        <w:shd w:val="clear" w:color="auto" w:fill="FFFFFF"/>
        <w:ind w:firstLine="640" w:firstLineChars="200"/>
        <w:rPr>
          <w:rFonts w:ascii="黑体" w:hAnsi="黑体" w:eastAsia="黑体" w:cs="黑体"/>
          <w:color w:val="000000"/>
          <w:szCs w:val="32"/>
        </w:rPr>
      </w:pPr>
      <w:r>
        <w:rPr>
          <w:rFonts w:hint="eastAsia" w:ascii="黑体" w:hAnsi="黑体" w:eastAsia="黑体" w:cs="黑体"/>
          <w:color w:val="000000"/>
          <w:szCs w:val="32"/>
        </w:rPr>
        <w:t>二、项目背景和必要性</w:t>
      </w:r>
    </w:p>
    <w:p>
      <w:pPr>
        <w:ind w:firstLine="640" w:firstLineChars="200"/>
        <w:rPr>
          <w:rFonts w:cs="仿宋_GB2312"/>
          <w:szCs w:val="32"/>
        </w:rPr>
      </w:pPr>
      <w:r>
        <w:rPr>
          <w:rFonts w:hint="eastAsia" w:cs="仿宋_GB2312"/>
          <w:szCs w:val="32"/>
        </w:rPr>
        <w:t>包括国内外相关产业现状及趋势预测，所属产业链关键环节和难点，项目建设对产业发展、结构调整将产生的影响、作用和意义等。</w:t>
      </w:r>
    </w:p>
    <w:p>
      <w:pPr>
        <w:shd w:val="clear" w:color="auto" w:fill="FFFFFF"/>
        <w:ind w:firstLine="640" w:firstLineChars="200"/>
        <w:rPr>
          <w:rFonts w:ascii="黑体" w:hAnsi="黑体" w:eastAsia="黑体" w:cs="黑体"/>
          <w:color w:val="000000"/>
          <w:szCs w:val="32"/>
        </w:rPr>
      </w:pPr>
      <w:r>
        <w:rPr>
          <w:rFonts w:hint="eastAsia" w:ascii="黑体" w:hAnsi="黑体" w:eastAsia="黑体" w:cs="黑体"/>
          <w:color w:val="000000"/>
          <w:szCs w:val="32"/>
        </w:rPr>
        <w:t>三、项目单位的基本情况和财务状况</w:t>
      </w:r>
    </w:p>
    <w:p>
      <w:pPr>
        <w:ind w:firstLine="640" w:firstLineChars="200"/>
        <w:rPr>
          <w:rFonts w:cs="仿宋_GB2312"/>
          <w:szCs w:val="32"/>
        </w:rPr>
      </w:pPr>
      <w:r>
        <w:rPr>
          <w:rFonts w:hint="eastAsia" w:cs="仿宋_GB2312"/>
          <w:szCs w:val="32"/>
        </w:rPr>
        <w:t>包括项目法人所有制性质、主要股东与法人代表情况、组织管理架构、发展战略与规划、所处产业链环节与行业地位；主营业务、主要产品或服务及市场表现、近三年经营业绩（总资产、主营业务收入、利润总额、净利润、利税情况、研发投入、资产负债率等）；已获得的各项资质、认证及近年来主要（科研）成果、主要设备列表及原值等。成立时间不足三年的项目单位提供单位成立以来的相关概况。</w:t>
      </w:r>
    </w:p>
    <w:p>
      <w:pPr>
        <w:shd w:val="clear" w:color="auto" w:fill="FFFFFF"/>
        <w:ind w:firstLine="640" w:firstLineChars="200"/>
        <w:rPr>
          <w:rFonts w:ascii="黑体" w:hAnsi="黑体" w:eastAsia="黑体" w:cs="黑体"/>
          <w:color w:val="000000"/>
          <w:szCs w:val="32"/>
        </w:rPr>
      </w:pPr>
      <w:r>
        <w:rPr>
          <w:rFonts w:hint="eastAsia" w:ascii="黑体" w:hAnsi="黑体" w:eastAsia="黑体" w:cs="黑体"/>
          <w:color w:val="000000"/>
          <w:szCs w:val="32"/>
        </w:rPr>
        <w:t>四、项目的技术基础</w:t>
      </w:r>
    </w:p>
    <w:p>
      <w:pPr>
        <w:ind w:firstLine="640" w:firstLineChars="200"/>
        <w:rPr>
          <w:rFonts w:ascii="Times New Roman" w:hAnsi="Times New Roman" w:eastAsia="宋体"/>
          <w:sz w:val="24"/>
        </w:rPr>
      </w:pPr>
      <w:r>
        <w:rPr>
          <w:rFonts w:hint="eastAsia" w:cs="仿宋_GB2312"/>
          <w:szCs w:val="32"/>
        </w:rPr>
        <w:t>包括已有技术成果来源及知识产权情况，已完成的研究开发工作，主要</w:t>
      </w:r>
      <w:r>
        <w:rPr>
          <w:rFonts w:hint="eastAsia"/>
          <w:szCs w:val="32"/>
        </w:rPr>
        <w:t>技术或</w:t>
      </w:r>
      <w:r>
        <w:rPr>
          <w:rFonts w:hint="eastAsia" w:cs="仿宋_GB2312"/>
          <w:szCs w:val="32"/>
        </w:rPr>
        <w:t>工艺特点，技术路线发展比较（包括本单位相关技术水平优势和劣势、关键技术突破点），对于项目建设的支撑作用等。</w:t>
      </w:r>
    </w:p>
    <w:p>
      <w:pPr>
        <w:shd w:val="clear" w:color="auto" w:fill="FFFFFF"/>
        <w:ind w:firstLine="640" w:firstLineChars="200"/>
        <w:rPr>
          <w:rFonts w:ascii="黑体" w:hAnsi="黑体" w:eastAsia="黑体" w:cs="黑体"/>
          <w:color w:val="000000"/>
          <w:szCs w:val="32"/>
        </w:rPr>
      </w:pPr>
      <w:r>
        <w:rPr>
          <w:rFonts w:hint="eastAsia" w:ascii="黑体" w:hAnsi="黑体" w:eastAsia="黑体" w:cs="黑体"/>
          <w:color w:val="000000"/>
          <w:szCs w:val="32"/>
        </w:rPr>
        <w:t>五、项目主要内容</w:t>
      </w:r>
    </w:p>
    <w:p>
      <w:pPr>
        <w:shd w:val="clear" w:color="auto" w:fill="FFFFFF"/>
        <w:ind w:firstLine="640" w:firstLineChars="200"/>
        <w:rPr>
          <w:rFonts w:hAnsi="Times New Roman"/>
          <w:color w:val="000000"/>
          <w:szCs w:val="32"/>
        </w:rPr>
      </w:pPr>
      <w:r>
        <w:rPr>
          <w:rFonts w:hint="eastAsia" w:cs="仿宋_GB2312"/>
          <w:bCs/>
          <w:szCs w:val="32"/>
        </w:rPr>
        <w:t>提供临床试验服务情况，机构</w:t>
      </w:r>
      <w:r>
        <w:rPr>
          <w:rFonts w:hint="eastAsia" w:hAnsi="Times New Roman"/>
          <w:color w:val="000000"/>
          <w:szCs w:val="32"/>
        </w:rPr>
        <w:t>建设和运营情况，包括设备购置、临床服务、临床试验情况、临床伦理、药物市场情况、经济社会效益评价等。</w:t>
      </w:r>
    </w:p>
    <w:p>
      <w:pPr>
        <w:widowControl/>
        <w:adjustRightInd/>
        <w:snapToGrid/>
        <w:spacing w:line="240" w:lineRule="auto"/>
        <w:jc w:val="left"/>
        <w:rPr>
          <w:rFonts w:ascii="方正小标宋简体" w:hAnsi="方正小标宋简体" w:eastAsia="方正小标宋简体" w:cs="方正小标宋简体"/>
          <w:bCs/>
          <w:color w:val="000000"/>
          <w:kern w:val="0"/>
          <w:sz w:val="44"/>
          <w:szCs w:val="44"/>
        </w:rPr>
      </w:pPr>
      <w:r>
        <w:rPr>
          <w:rFonts w:ascii="方正小标宋简体" w:hAnsi="方正小标宋简体" w:eastAsia="方正小标宋简体" w:cs="方正小标宋简体"/>
          <w:bCs/>
          <w:color w:val="000000"/>
          <w:kern w:val="0"/>
          <w:sz w:val="44"/>
          <w:szCs w:val="44"/>
        </w:rPr>
        <w:br w:type="page"/>
      </w:r>
    </w:p>
    <w:p>
      <w:pPr>
        <w:shd w:val="clear" w:color="auto" w:fill="FFFFFF"/>
        <w:adjustRightInd/>
        <w:snapToGrid/>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资金申请报告编制大纲</w:t>
      </w:r>
    </w:p>
    <w:p>
      <w:pPr>
        <w:jc w:val="center"/>
        <w:rPr>
          <w:rFonts w:ascii="楷体_GB2312" w:eastAsia="楷体_GB2312"/>
          <w:spacing w:val="-20"/>
          <w:szCs w:val="32"/>
        </w:rPr>
      </w:pPr>
      <w:r>
        <w:rPr>
          <w:rFonts w:hint="eastAsia" w:ascii="楷体_GB2312" w:eastAsia="楷体_GB2312"/>
          <w:spacing w:val="-20"/>
          <w:szCs w:val="32"/>
        </w:rPr>
        <w:t>（注册许可认证扶持计划适用）</w:t>
      </w:r>
    </w:p>
    <w:p>
      <w:pPr>
        <w:ind w:firstLine="640" w:firstLineChars="200"/>
        <w:rPr>
          <w:rFonts w:ascii="黑体" w:hAnsi="黑体" w:eastAsia="黑体"/>
        </w:rPr>
      </w:pPr>
    </w:p>
    <w:p>
      <w:pPr>
        <w:ind w:firstLine="640" w:firstLineChars="200"/>
        <w:rPr>
          <w:rFonts w:ascii="黑体" w:hAnsi="黑体" w:eastAsia="黑体"/>
        </w:rPr>
      </w:pPr>
      <w:r>
        <w:rPr>
          <w:rFonts w:hint="eastAsia" w:ascii="黑体" w:hAnsi="黑体" w:eastAsia="黑体"/>
        </w:rPr>
        <w:t>一、项目摘要（1500字以内）</w:t>
      </w:r>
    </w:p>
    <w:p>
      <w:pPr>
        <w:ind w:firstLine="640" w:firstLineChars="200"/>
        <w:rPr>
          <w:rFonts w:hAnsi="Times New Roman"/>
          <w:color w:val="000000"/>
          <w:szCs w:val="32"/>
        </w:rPr>
      </w:pPr>
      <w:r>
        <w:rPr>
          <w:rFonts w:hint="eastAsia"/>
          <w:color w:val="000000"/>
          <w:szCs w:val="32"/>
        </w:rPr>
        <w:t>项目名称、法人概况、项目背景、技术基础、主要内容、总支出及构成明细。</w:t>
      </w:r>
      <w:r>
        <w:rPr>
          <w:rFonts w:hint="eastAsia" w:hAnsi="Times New Roman"/>
          <w:color w:val="000000"/>
          <w:szCs w:val="32"/>
        </w:rPr>
        <w:t>项目总支出及构成明细以专审报告结果为准，包括研发检验场地和硬件改造费用、</w:t>
      </w:r>
      <w:r>
        <w:rPr>
          <w:rFonts w:hint="eastAsia" w:hAnsi="宋体" w:cs="宋体"/>
          <w:color w:val="000000"/>
          <w:kern w:val="0"/>
          <w:szCs w:val="32"/>
        </w:rPr>
        <w:t>设备及工器具购置费</w:t>
      </w:r>
      <w:r>
        <w:rPr>
          <w:rFonts w:hint="eastAsia" w:hAnsi="Times New Roman"/>
          <w:color w:val="000000"/>
          <w:szCs w:val="32"/>
        </w:rPr>
        <w:t>、临床研究和试验费用、体系认证费用、产品试验和检测费用、产品注册和认证费用、检测检验费用、其他相关费用等。</w:t>
      </w:r>
    </w:p>
    <w:p>
      <w:pPr>
        <w:ind w:firstLine="640" w:firstLineChars="200"/>
        <w:rPr>
          <w:rFonts w:ascii="黑体" w:hAnsi="黑体" w:eastAsia="黑体"/>
        </w:rPr>
      </w:pPr>
      <w:r>
        <w:rPr>
          <w:rFonts w:hint="eastAsia" w:ascii="黑体" w:hAnsi="黑体" w:eastAsia="黑体" w:cs="黑体"/>
          <w:color w:val="000000"/>
          <w:szCs w:val="32"/>
        </w:rPr>
        <w:t>二、项目背景和必要性</w:t>
      </w:r>
    </w:p>
    <w:p>
      <w:pPr>
        <w:adjustRightInd/>
        <w:snapToGrid/>
        <w:ind w:firstLine="640" w:firstLineChars="200"/>
        <w:rPr>
          <w:rFonts w:cs="仿宋_GB2312"/>
          <w:szCs w:val="32"/>
        </w:rPr>
      </w:pPr>
      <w:r>
        <w:rPr>
          <w:rFonts w:hint="eastAsia" w:cs="仿宋_GB2312"/>
          <w:szCs w:val="32"/>
        </w:rPr>
        <w:t>包括国内外相关产业现状及趋势预测，所属产业链关键环节和难点，项目建设对产业发展、结构调整将产生的影响、作用和意义等。</w:t>
      </w:r>
    </w:p>
    <w:p>
      <w:pPr>
        <w:ind w:firstLine="640" w:firstLineChars="200"/>
        <w:rPr>
          <w:rFonts w:ascii="黑体" w:hAnsi="黑体" w:eastAsia="黑体" w:cs="黑体"/>
          <w:color w:val="000000"/>
          <w:szCs w:val="32"/>
        </w:rPr>
      </w:pPr>
      <w:r>
        <w:rPr>
          <w:rFonts w:hint="eastAsia" w:ascii="黑体" w:hAnsi="黑体" w:eastAsia="黑体" w:cs="黑体"/>
          <w:color w:val="000000"/>
          <w:szCs w:val="32"/>
        </w:rPr>
        <w:t>三、项目单位的基本情况和财务状况</w:t>
      </w:r>
    </w:p>
    <w:p>
      <w:pPr>
        <w:adjustRightInd/>
        <w:snapToGrid/>
        <w:ind w:firstLine="640" w:firstLineChars="200"/>
        <w:rPr>
          <w:rFonts w:cs="仿宋_GB2312"/>
          <w:szCs w:val="32"/>
        </w:rPr>
      </w:pPr>
      <w:r>
        <w:rPr>
          <w:rFonts w:hint="eastAsia" w:cs="仿宋_GB231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专业资质、质量体系认证及近年来主要（科研）成果，相关设备原值数据及相关设备列表等。成立时间不足三年的项目承担单位提供单位成立以来的相关概况。</w:t>
      </w:r>
    </w:p>
    <w:p>
      <w:pPr>
        <w:ind w:firstLine="640" w:firstLineChars="200"/>
        <w:rPr>
          <w:rFonts w:ascii="黑体" w:hAnsi="黑体" w:eastAsia="黑体" w:cs="黑体"/>
          <w:color w:val="000000"/>
          <w:szCs w:val="32"/>
        </w:rPr>
      </w:pPr>
      <w:r>
        <w:rPr>
          <w:rFonts w:hint="eastAsia" w:ascii="黑体" w:hAnsi="黑体" w:eastAsia="黑体" w:cs="黑体"/>
          <w:color w:val="000000"/>
          <w:szCs w:val="32"/>
        </w:rPr>
        <w:t>四、项目的技术基础</w:t>
      </w:r>
    </w:p>
    <w:p>
      <w:pPr>
        <w:ind w:firstLine="640" w:firstLineChars="200"/>
        <w:rPr>
          <w:rFonts w:ascii="Times New Roman" w:hAnsi="Times New Roman" w:eastAsia="宋体"/>
          <w:sz w:val="24"/>
        </w:rPr>
      </w:pPr>
      <w:r>
        <w:rPr>
          <w:rFonts w:hint="eastAsia" w:cs="仿宋_GB2312"/>
          <w:szCs w:val="32"/>
        </w:rPr>
        <w:t>包括研发团队情况，成果来源及知识产权情况，已完成的研究开发工作及中试情况和鉴定年限，</w:t>
      </w:r>
      <w:r>
        <w:rPr>
          <w:rFonts w:hint="eastAsia"/>
          <w:szCs w:val="32"/>
        </w:rPr>
        <w:t>技术或</w:t>
      </w:r>
      <w:r>
        <w:rPr>
          <w:rFonts w:hint="eastAsia" w:cs="仿宋_GB2312"/>
          <w:szCs w:val="32"/>
        </w:rPr>
        <w:t>工艺特点以及与现有技术比较所具有的优势，该项技术的突破对行业技术进步的重要意义和作用。</w:t>
      </w:r>
    </w:p>
    <w:p>
      <w:pPr>
        <w:ind w:firstLine="640" w:firstLineChars="200"/>
        <w:rPr>
          <w:rFonts w:ascii="黑体" w:hAnsi="黑体" w:eastAsia="黑体" w:cs="黑体"/>
          <w:color w:val="000000"/>
          <w:szCs w:val="32"/>
        </w:rPr>
      </w:pPr>
      <w:r>
        <w:rPr>
          <w:rFonts w:hint="eastAsia" w:ascii="黑体" w:hAnsi="黑体" w:eastAsia="黑体" w:cs="黑体"/>
          <w:color w:val="000000"/>
          <w:szCs w:val="32"/>
        </w:rPr>
        <w:t>五、项目主要内容</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项目产品取得临床试验批件或临床试验、申请注册上市的基本情况，包括技术路线、设备选型、试验情况及未来的盈利模式、市场销售情况预估、经济社会效益评价等。</w:t>
      </w:r>
    </w:p>
    <w:p>
      <w:pPr>
        <w:ind w:firstLine="640" w:firstLineChars="200"/>
        <w:rPr>
          <w:rFonts w:ascii="黑体" w:hAnsi="黑体" w:eastAsia="黑体" w:cs="黑体"/>
          <w:color w:val="000000"/>
          <w:szCs w:val="32"/>
        </w:rPr>
      </w:pPr>
      <w:r>
        <w:rPr>
          <w:rFonts w:hint="eastAsia" w:ascii="黑体" w:hAnsi="黑体" w:eastAsia="黑体" w:cs="黑体"/>
          <w:color w:val="000000"/>
          <w:szCs w:val="32"/>
        </w:rPr>
        <w:t>六、项目总支出及构成明细</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项目申报额以专审报告结果为准，包括研发检验场地和硬件改造费用（包括研发检验场地改造费、硬件改造费、</w:t>
      </w:r>
      <w:r>
        <w:rPr>
          <w:rFonts w:hint="eastAsia" w:hAnsi="宋体" w:cs="宋体"/>
          <w:color w:val="000000"/>
          <w:kern w:val="0"/>
          <w:szCs w:val="32"/>
        </w:rPr>
        <w:t>设备及工器具购置费</w:t>
      </w:r>
      <w:r>
        <w:rPr>
          <w:rFonts w:hint="eastAsia" w:hAnsi="Times New Roman"/>
          <w:color w:val="000000"/>
          <w:szCs w:val="32"/>
        </w:rPr>
        <w:t>）、临床研究和试验费用、体系认证费用、产品试验和检测费用（包括产品试验费、产品检测费）、产品注册和认证费用（包括产品注册费、产品认证费）、其他相关费用（与本项目相关的技术咨询费、翻译费等）等。</w:t>
      </w:r>
    </w:p>
    <w:p>
      <w:pPr>
        <w:shd w:val="clear" w:color="auto" w:fill="FFFFFF"/>
        <w:adjustRightInd/>
        <w:snapToGrid/>
        <w:ind w:firstLine="640" w:firstLineChars="200"/>
        <w:rPr>
          <w:rFonts w:hAnsi="Times New Roman"/>
          <w:color w:val="000000"/>
          <w:szCs w:val="32"/>
        </w:rPr>
      </w:pPr>
      <w:r>
        <w:rPr>
          <w:rFonts w:hint="eastAsia" w:hAnsi="Times New Roman"/>
          <w:color w:val="000000"/>
          <w:szCs w:val="32"/>
        </w:rPr>
        <w:t>办公设备购置费用、生产设备费用以及非研发检验场地费用等非研发环节产生的费用，人力资源费，以及存在关联交易的费用，一般不予以确认。</w:t>
      </w:r>
    </w:p>
    <w:p>
      <w:pPr>
        <w:shd w:val="clear" w:color="auto" w:fill="FFFFFF"/>
        <w:adjustRightInd/>
        <w:snapToGrid/>
        <w:ind w:firstLine="640" w:firstLineChars="200"/>
        <w:rPr>
          <w:rFonts w:ascii="黑体" w:hAnsi="黑体" w:eastAsia="黑体" w:cs="黑体"/>
          <w:color w:val="000000"/>
          <w:szCs w:val="32"/>
        </w:rPr>
      </w:pPr>
    </w:p>
    <w:p>
      <w:pPr>
        <w:widowControl/>
        <w:adjustRightInd/>
        <w:snapToGrid/>
        <w:spacing w:line="240" w:lineRule="auto"/>
        <w:jc w:val="left"/>
        <w:rPr>
          <w:rFonts w:ascii="黑体" w:hAnsi="黑体" w:eastAsia="黑体" w:cs="黑体"/>
          <w:bCs/>
          <w:kern w:val="0"/>
          <w:szCs w:val="32"/>
        </w:rPr>
      </w:pPr>
      <w:r>
        <w:rPr>
          <w:rFonts w:ascii="黑体" w:hAnsi="黑体" w:eastAsia="黑体" w:cs="黑体"/>
          <w:bCs/>
          <w:kern w:val="0"/>
          <w:szCs w:val="32"/>
        </w:rPr>
        <w:br w:type="page"/>
      </w:r>
    </w:p>
    <w:p>
      <w:pPr>
        <w:adjustRightInd/>
        <w:snapToGrid/>
        <w:spacing w:line="240" w:lineRule="auto"/>
        <w:outlineLvl w:val="0"/>
        <w:rPr>
          <w:rFonts w:ascii="黑体" w:hAnsi="黑体" w:eastAsia="黑体" w:cs="黑体"/>
          <w:bCs/>
          <w:kern w:val="0"/>
          <w:szCs w:val="32"/>
        </w:rPr>
      </w:pPr>
      <w:r>
        <w:rPr>
          <w:rFonts w:hint="eastAsia" w:ascii="黑体" w:hAnsi="黑体" w:eastAsia="黑体" w:cs="黑体"/>
          <w:bCs/>
          <w:kern w:val="0"/>
          <w:szCs w:val="32"/>
        </w:rPr>
        <w:t>附件2</w:t>
      </w:r>
    </w:p>
    <w:p>
      <w:pPr>
        <w:shd w:val="clear" w:color="auto" w:fill="FFFFFF"/>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资金申请报告附件清单</w:t>
      </w:r>
    </w:p>
    <w:p>
      <w:pPr>
        <w:ind w:firstLine="480"/>
        <w:rPr>
          <w:rFonts w:ascii="Times New Roman" w:hAnsi="Times New Roman" w:eastAsia="宋体"/>
          <w:sz w:val="24"/>
        </w:rPr>
      </w:pPr>
    </w:p>
    <w:p>
      <w:pPr>
        <w:ind w:firstLine="640" w:firstLineChars="200"/>
        <w:jc w:val="left"/>
        <w:rPr>
          <w:rFonts w:ascii="黑体" w:hAnsi="黑体" w:eastAsia="黑体" w:cs="黑体"/>
          <w:szCs w:val="32"/>
        </w:rPr>
      </w:pPr>
      <w:r>
        <w:rPr>
          <w:rFonts w:hint="eastAsia" w:ascii="黑体" w:hAnsi="黑体" w:eastAsia="黑体" w:cs="黑体"/>
          <w:szCs w:val="32"/>
        </w:rPr>
        <w:t>附件目录</w:t>
      </w:r>
    </w:p>
    <w:p>
      <w:pPr>
        <w:ind w:firstLine="640" w:firstLineChars="200"/>
        <w:rPr>
          <w:rFonts w:hAnsi="宋体" w:cs="仿宋_GB2312"/>
          <w:szCs w:val="32"/>
        </w:rPr>
      </w:pPr>
      <w:r>
        <w:rPr>
          <w:rFonts w:hint="eastAsia" w:hAnsi="宋体" w:cs="仿宋_GB2312"/>
          <w:szCs w:val="32"/>
        </w:rPr>
        <w:t>1.项目基本情况说明（附件2</w:t>
      </w:r>
      <w:r>
        <w:rPr>
          <w:rFonts w:hAnsi="宋体" w:cs="仿宋_GB2312"/>
          <w:szCs w:val="32"/>
        </w:rPr>
        <w:t>-1</w:t>
      </w:r>
      <w:r>
        <w:rPr>
          <w:rFonts w:hint="eastAsia" w:hAnsi="宋体" w:cs="仿宋_GB2312"/>
          <w:szCs w:val="32"/>
        </w:rPr>
        <w:t>）。</w:t>
      </w:r>
      <w:r>
        <w:rPr>
          <w:rFonts w:hint="eastAsia" w:cs="仿宋_GB2312"/>
          <w:szCs w:val="32"/>
        </w:rPr>
        <w:t>（</w:t>
      </w:r>
      <w:r>
        <w:rPr>
          <w:rFonts w:hint="eastAsia" w:cs="仿宋_GB2312"/>
          <w:b/>
          <w:szCs w:val="32"/>
        </w:rPr>
        <w:t>临床试验、注册许可认证扶持计划无需提供</w:t>
      </w:r>
      <w:r>
        <w:rPr>
          <w:rFonts w:hint="eastAsia" w:cs="仿宋_GB2312"/>
          <w:szCs w:val="32"/>
        </w:rPr>
        <w:t>）</w:t>
      </w:r>
    </w:p>
    <w:p>
      <w:pPr>
        <w:ind w:firstLine="640" w:firstLineChars="200"/>
        <w:rPr>
          <w:rFonts w:hAnsi="宋体" w:cs="仿宋_GB2312"/>
          <w:szCs w:val="32"/>
        </w:rPr>
      </w:pPr>
      <w:r>
        <w:rPr>
          <w:rFonts w:hint="eastAsia" w:hAnsi="宋体" w:cs="仿宋_GB2312"/>
          <w:szCs w:val="32"/>
        </w:rPr>
        <w:t>2.承诺函、廉洁承诺书（附件2</w:t>
      </w:r>
      <w:r>
        <w:rPr>
          <w:rFonts w:hAnsi="宋体" w:cs="仿宋_GB2312"/>
          <w:szCs w:val="32"/>
        </w:rPr>
        <w:t>-2</w:t>
      </w:r>
      <w:r>
        <w:rPr>
          <w:rFonts w:hint="eastAsia" w:hAnsi="宋体" w:cs="仿宋_GB2312"/>
          <w:szCs w:val="32"/>
        </w:rPr>
        <w:t>）。</w:t>
      </w:r>
    </w:p>
    <w:p>
      <w:pPr>
        <w:ind w:firstLine="640" w:firstLineChars="200"/>
        <w:rPr>
          <w:rFonts w:hAnsi="宋体" w:cs="仿宋_GB2312"/>
          <w:szCs w:val="32"/>
        </w:rPr>
      </w:pPr>
      <w:r>
        <w:rPr>
          <w:rFonts w:hint="eastAsia" w:hAnsi="宋体" w:cs="仿宋_GB2312"/>
          <w:szCs w:val="32"/>
        </w:rPr>
        <w:t>3.项目单位法人注册文件、组织机构代码证。</w:t>
      </w:r>
    </w:p>
    <w:p>
      <w:pPr>
        <w:spacing w:line="520" w:lineRule="exact"/>
        <w:ind w:firstLine="640" w:firstLineChars="200"/>
        <w:rPr>
          <w:rFonts w:hAnsi="宋体" w:cs="仿宋_GB2312"/>
          <w:b/>
          <w:bCs/>
          <w:szCs w:val="32"/>
        </w:rPr>
      </w:pPr>
      <w:r>
        <w:rPr>
          <w:rFonts w:hint="eastAsia" w:hAnsi="宋体" w:cs="仿宋_GB2312"/>
          <w:szCs w:val="32"/>
        </w:rPr>
        <w:t>4.银行出具（自申报截止日期前三个月内）的自有资金存款证明文件（扫描件1份），银行出具的贷款承诺文件或已签订的贷款协议或合同（若有贷款）。</w:t>
      </w:r>
      <w:r>
        <w:rPr>
          <w:rFonts w:hint="eastAsia" w:cs="仿宋_GB2312"/>
          <w:szCs w:val="32"/>
        </w:rPr>
        <w:t>（</w:t>
      </w:r>
      <w:r>
        <w:rPr>
          <w:rFonts w:hint="eastAsia" w:cs="仿宋_GB2312"/>
          <w:b/>
          <w:szCs w:val="32"/>
        </w:rPr>
        <w:t>临床试验、注册许可认证扶持计划无需提供</w:t>
      </w:r>
      <w:r>
        <w:rPr>
          <w:rFonts w:hint="eastAsia" w:cs="仿宋_GB2312"/>
          <w:szCs w:val="32"/>
        </w:rPr>
        <w:t>）</w:t>
      </w:r>
    </w:p>
    <w:p>
      <w:pPr>
        <w:ind w:firstLine="640" w:firstLineChars="200"/>
        <w:rPr>
          <w:rFonts w:hAnsi="宋体" w:cs="仿宋_GB2312"/>
          <w:szCs w:val="32"/>
        </w:rPr>
      </w:pPr>
      <w:r>
        <w:rPr>
          <w:rFonts w:hint="eastAsia" w:hAnsi="宋体" w:cs="仿宋_GB2312"/>
          <w:szCs w:val="32"/>
        </w:rPr>
        <w:t>5.项目单位近三年财务审计报告。若项目单位成立时间不足三年，需提供单位成立至今的财务审计报告。财务审计报告需在注册会计师行业统一监管平台备案。申请单位为事业单位的，可提供财务报表。</w:t>
      </w:r>
    </w:p>
    <w:p>
      <w:pPr>
        <w:spacing w:line="520" w:lineRule="exact"/>
        <w:ind w:firstLine="640" w:firstLineChars="200"/>
        <w:rPr>
          <w:rFonts w:hAnsi="宋体" w:cs="仿宋_GB2312"/>
          <w:b/>
          <w:bCs/>
          <w:szCs w:val="32"/>
        </w:rPr>
      </w:pPr>
      <w:r>
        <w:rPr>
          <w:rFonts w:hint="eastAsia" w:hAnsi="宋体" w:cs="仿宋_GB2312"/>
          <w:szCs w:val="32"/>
        </w:rPr>
        <w:t>6.项目单位近三年研发经费实际支出专项审计报告。若项目单位成立时间不足三年，需提供单位成立至今的研发经费实际支出专项审计报告。专项审计报告需在注册会计师行业统一监管平台备案。申请单位为事业单位的，可提供财务报表。</w:t>
      </w:r>
      <w:r>
        <w:rPr>
          <w:rFonts w:hint="eastAsia" w:cs="仿宋_GB2312"/>
          <w:szCs w:val="32"/>
        </w:rPr>
        <w:t>（</w:t>
      </w:r>
      <w:r>
        <w:rPr>
          <w:rFonts w:hint="eastAsia" w:cs="仿宋_GB2312"/>
          <w:b/>
          <w:bCs/>
          <w:szCs w:val="32"/>
        </w:rPr>
        <w:t>临床试验</w:t>
      </w:r>
      <w:r>
        <w:rPr>
          <w:rFonts w:hint="eastAsia" w:cs="仿宋_GB2312"/>
          <w:szCs w:val="32"/>
        </w:rPr>
        <w:t>、</w:t>
      </w:r>
      <w:r>
        <w:rPr>
          <w:rFonts w:hint="eastAsia" w:cs="仿宋_GB2312"/>
          <w:b/>
          <w:szCs w:val="32"/>
        </w:rPr>
        <w:t>注册许可认证扶持计划无需提供</w:t>
      </w:r>
      <w:r>
        <w:rPr>
          <w:rFonts w:hint="eastAsia" w:cs="仿宋_GB2312"/>
          <w:szCs w:val="32"/>
        </w:rPr>
        <w:t>）</w:t>
      </w:r>
    </w:p>
    <w:p>
      <w:pPr>
        <w:ind w:firstLine="640" w:firstLineChars="200"/>
        <w:rPr>
          <w:rFonts w:hAnsi="宋体" w:cs="仿宋_GB2312"/>
          <w:szCs w:val="32"/>
        </w:rPr>
      </w:pPr>
      <w:r>
        <w:rPr>
          <w:rFonts w:hint="eastAsia" w:hAnsi="宋体" w:cs="仿宋_GB2312"/>
          <w:szCs w:val="32"/>
        </w:rPr>
        <w:t>7.项目相关的技术先进性证明及奖励文件，包括产学研合作或科技成果转化典型案例、查新报告、软件著作权、发明专利、产品检测报告等，如无法提供需提交情况说明。</w:t>
      </w:r>
    </w:p>
    <w:p>
      <w:pPr>
        <w:ind w:firstLine="640" w:firstLineChars="200"/>
        <w:rPr>
          <w:rFonts w:cs="仿宋_GB2312"/>
          <w:szCs w:val="32"/>
        </w:rPr>
      </w:pPr>
      <w:r>
        <w:rPr>
          <w:rFonts w:hint="eastAsia" w:hAnsi="宋体" w:cs="仿宋_GB2312"/>
          <w:szCs w:val="32"/>
        </w:rPr>
        <w:t>8.</w:t>
      </w:r>
      <w:r>
        <w:rPr>
          <w:rFonts w:hint="eastAsia" w:cs="仿宋_GB2312"/>
          <w:szCs w:val="32"/>
        </w:rPr>
        <w:t>申报项目团队成员清单（需标明专职研发人员）及相关证明材料，包括学历学位证明或职称证书（二选一）、社保缴纳证明，团队成员清单中所列人员需全部提供等</w:t>
      </w:r>
      <w:r>
        <w:rPr>
          <w:rFonts w:hint="eastAsia" w:hAnsi="宋体" w:cs="仿宋_GB2312"/>
          <w:szCs w:val="32"/>
        </w:rPr>
        <w:t>。</w:t>
      </w:r>
      <w:r>
        <w:rPr>
          <w:rFonts w:hint="eastAsia" w:cs="仿宋_GB2312"/>
          <w:szCs w:val="32"/>
        </w:rPr>
        <w:t>（</w:t>
      </w:r>
      <w:r>
        <w:rPr>
          <w:rFonts w:hint="eastAsia" w:cs="仿宋_GB2312"/>
          <w:b/>
          <w:szCs w:val="32"/>
        </w:rPr>
        <w:t>注册许可认证扶持计划无需提供</w:t>
      </w:r>
      <w:r>
        <w:rPr>
          <w:rFonts w:hint="eastAsia" w:cs="仿宋_GB2312"/>
          <w:szCs w:val="32"/>
        </w:rPr>
        <w:t>）</w:t>
      </w:r>
    </w:p>
    <w:p>
      <w:pPr>
        <w:ind w:firstLine="640" w:firstLineChars="200"/>
        <w:rPr>
          <w:rFonts w:hAnsi="宋体" w:cs="仿宋_GB2312"/>
          <w:szCs w:val="32"/>
        </w:rPr>
      </w:pPr>
      <w:r>
        <w:rPr>
          <w:rFonts w:hint="eastAsia" w:hAnsi="宋体" w:cs="仿宋_GB2312"/>
          <w:szCs w:val="32"/>
        </w:rPr>
        <w:t>9.项目用地规划许可文件及土地使用权属证明，租赁场地的请提供租赁证明，土地权属证明文件的所有人或租赁合同的承租方应与项目单位一致。</w:t>
      </w:r>
    </w:p>
    <w:p>
      <w:pPr>
        <w:spacing w:line="520" w:lineRule="exact"/>
        <w:ind w:firstLine="640" w:firstLineChars="200"/>
        <w:rPr>
          <w:rFonts w:hAnsi="宋体" w:cs="仿宋_GB2312"/>
          <w:bCs/>
          <w:szCs w:val="32"/>
        </w:rPr>
      </w:pPr>
      <w:r>
        <w:rPr>
          <w:rFonts w:hAnsi="宋体" w:cs="仿宋_GB2312"/>
          <w:bCs/>
          <w:szCs w:val="32"/>
        </w:rPr>
        <w:t>10</w:t>
      </w:r>
      <w:r>
        <w:rPr>
          <w:rFonts w:hint="eastAsia" w:hAnsi="宋体" w:cs="仿宋_GB2312"/>
          <w:bCs/>
          <w:szCs w:val="32"/>
        </w:rPr>
        <w:t>.</w:t>
      </w:r>
      <w:r>
        <w:rPr>
          <w:rFonts w:hint="eastAsia" w:hAnsi="宋体" w:cs="仿宋_GB2312"/>
          <w:szCs w:val="32"/>
        </w:rPr>
        <w:t>项目单位生产、经营许可及认证文件。</w:t>
      </w:r>
      <w:r>
        <w:rPr>
          <w:rFonts w:hint="eastAsia" w:hAnsi="宋体" w:cs="仿宋_GB2312"/>
          <w:b/>
          <w:szCs w:val="32"/>
        </w:rPr>
        <w:t>（此项“医工融合”、注册许可认证专项扶持计划提供，其中“医工融合”</w:t>
      </w:r>
      <w:r>
        <w:rPr>
          <w:rFonts w:hint="eastAsia" w:hAnsi="宋体" w:cs="仿宋_GB2312"/>
          <w:b/>
          <w:bCs/>
          <w:szCs w:val="32"/>
        </w:rPr>
        <w:t>专项扶持计划</w:t>
      </w:r>
      <w:r>
        <w:rPr>
          <w:rFonts w:hint="eastAsia" w:hAnsi="宋体" w:cs="仿宋_GB2312"/>
          <w:b/>
          <w:szCs w:val="32"/>
        </w:rPr>
        <w:t>由项目牵头单位提供）</w:t>
      </w:r>
    </w:p>
    <w:p>
      <w:pPr>
        <w:spacing w:line="520" w:lineRule="exact"/>
        <w:ind w:firstLine="640" w:firstLineChars="200"/>
        <w:rPr>
          <w:rFonts w:hAnsi="宋体" w:cs="仿宋_GB2312"/>
          <w:bCs/>
          <w:szCs w:val="32"/>
        </w:rPr>
      </w:pPr>
      <w:r>
        <w:rPr>
          <w:rFonts w:hAnsi="宋体" w:cs="仿宋_GB2312"/>
          <w:bCs/>
          <w:szCs w:val="32"/>
        </w:rPr>
        <w:t>11.</w:t>
      </w:r>
      <w:r>
        <w:rPr>
          <w:rFonts w:hint="eastAsia" w:cs="仿宋_GB2312"/>
          <w:szCs w:val="32"/>
        </w:rPr>
        <w:t>项目单位分工情况表及项目单位间合作协议</w:t>
      </w:r>
      <w:r>
        <w:rPr>
          <w:rFonts w:hint="eastAsia" w:hAnsi="宋体" w:cs="仿宋_GB2312"/>
          <w:szCs w:val="32"/>
        </w:rPr>
        <w:t>（附件2</w:t>
      </w:r>
      <w:r>
        <w:rPr>
          <w:rFonts w:hAnsi="宋体" w:cs="仿宋_GB2312"/>
          <w:szCs w:val="32"/>
        </w:rPr>
        <w:t>-3</w:t>
      </w:r>
      <w:r>
        <w:rPr>
          <w:rFonts w:hint="eastAsia" w:hAnsi="宋体" w:cs="仿宋_GB2312"/>
          <w:szCs w:val="32"/>
        </w:rPr>
        <w:t>）</w:t>
      </w:r>
      <w:r>
        <w:rPr>
          <w:rFonts w:hint="eastAsia" w:cs="仿宋_GB2312"/>
          <w:szCs w:val="32"/>
        </w:rPr>
        <w:t>。</w:t>
      </w:r>
      <w:r>
        <w:rPr>
          <w:rFonts w:hint="eastAsia" w:hAnsi="宋体" w:cs="仿宋_GB2312"/>
          <w:b/>
          <w:bCs/>
          <w:szCs w:val="32"/>
        </w:rPr>
        <w:t>（此项仅“医工融合”专项扶持计划提供）</w:t>
      </w:r>
    </w:p>
    <w:p>
      <w:pPr>
        <w:spacing w:line="520" w:lineRule="exact"/>
        <w:ind w:firstLine="640" w:firstLineChars="200"/>
        <w:rPr>
          <w:rFonts w:hAnsi="宋体" w:cs="仿宋_GB2312"/>
          <w:b/>
          <w:bCs/>
          <w:szCs w:val="32"/>
        </w:rPr>
      </w:pPr>
      <w:r>
        <w:rPr>
          <w:rFonts w:hint="eastAsia" w:hAnsi="宋体" w:cs="仿宋_GB2312"/>
          <w:bCs/>
          <w:szCs w:val="32"/>
        </w:rPr>
        <w:t>1</w:t>
      </w:r>
      <w:r>
        <w:rPr>
          <w:rFonts w:hAnsi="宋体" w:cs="仿宋_GB2312"/>
          <w:bCs/>
          <w:szCs w:val="32"/>
        </w:rPr>
        <w:t>2</w:t>
      </w:r>
      <w:r>
        <w:rPr>
          <w:rFonts w:hint="eastAsia" w:hAnsi="宋体" w:cs="仿宋_GB2312"/>
          <w:bCs/>
          <w:szCs w:val="32"/>
        </w:rPr>
        <w:t>.项目相关临床试验合同书、临床研究小结或总结报告。</w:t>
      </w:r>
      <w:r>
        <w:rPr>
          <w:rFonts w:hint="eastAsia" w:hAnsi="宋体" w:cs="仿宋_GB2312"/>
          <w:b/>
          <w:bCs/>
          <w:szCs w:val="32"/>
        </w:rPr>
        <w:t>（此项仅临床试验扶持计划提供）</w:t>
      </w:r>
    </w:p>
    <w:p>
      <w:pPr>
        <w:wordWrap w:val="0"/>
        <w:spacing w:line="520" w:lineRule="exact"/>
        <w:ind w:firstLine="640" w:firstLineChars="200"/>
      </w:pPr>
      <w:r>
        <w:rPr>
          <w:rFonts w:hint="eastAsia" w:hAnsi="宋体" w:cs="仿宋_GB2312"/>
          <w:szCs w:val="32"/>
        </w:rPr>
        <w:t>1</w:t>
      </w:r>
      <w:r>
        <w:rPr>
          <w:rFonts w:hAnsi="宋体" w:cs="仿宋_GB2312"/>
          <w:szCs w:val="32"/>
        </w:rPr>
        <w:t>3</w:t>
      </w:r>
      <w:r>
        <w:rPr>
          <w:rFonts w:hint="eastAsia" w:hAnsi="宋体" w:cs="仿宋_GB2312"/>
          <w:szCs w:val="32"/>
        </w:rPr>
        <w:t>.</w:t>
      </w:r>
      <w:r>
        <w:rPr>
          <w:rFonts w:hint="eastAsia" w:hAnsi="黑体" w:cs="仿宋_GB2312"/>
          <w:szCs w:val="32"/>
        </w:rPr>
        <w:t>会</w:t>
      </w:r>
      <w:r>
        <w:rPr>
          <w:rFonts w:hint="eastAsia" w:cs="仿宋_GB2312"/>
          <w:szCs w:val="32"/>
        </w:rPr>
        <w:t>计师事务所出具的该项目专项审计报告（若项目单位有多个符合申报要求的品种，专项审计报告中应列明每个品种所支出费用，审计金额需为不含税金额）；项目产品取得的注册审批证明材料</w:t>
      </w:r>
      <w:r>
        <w:rPr>
          <w:rFonts w:hint="eastAsia" w:hAnsi="Times New Roman"/>
          <w:szCs w:val="32"/>
        </w:rPr>
        <w:t>（包括国内外注册审批证明等）</w:t>
      </w:r>
      <w:r>
        <w:rPr>
          <w:rFonts w:hint="eastAsia" w:cs="仿宋_GB2312"/>
          <w:szCs w:val="32"/>
        </w:rPr>
        <w:t>；项目所涉及全部设备采购合同、凭证和发票等；国际注册许可认证类项目需提供实现销售的相关材料。</w:t>
      </w:r>
      <w:r>
        <w:rPr>
          <w:rFonts w:hint="eastAsia" w:cs="仿宋_GB2312"/>
          <w:b/>
          <w:bCs/>
          <w:szCs w:val="32"/>
        </w:rPr>
        <w:t>项目单位历年已获所有政府资金资助项目清单；若项目单位本次申报项目包含同系列、同类别的多个产品，或与已获扶持产品属于同系列、同类别的，需提供产品差异化说明</w:t>
      </w:r>
      <w:r>
        <w:rPr>
          <w:rFonts w:hint="eastAsia" w:cs="仿宋_GB2312"/>
          <w:szCs w:val="32"/>
        </w:rPr>
        <w:t>。</w:t>
      </w:r>
      <w:r>
        <w:rPr>
          <w:rFonts w:hint="eastAsia" w:cs="仿宋_GB2312"/>
          <w:b/>
          <w:bCs/>
          <w:szCs w:val="32"/>
        </w:rPr>
        <w:t>（此项仅注册许可认证扶持计划提供）</w:t>
      </w:r>
      <w:r>
        <w:br w:type="page"/>
      </w:r>
    </w:p>
    <w:p>
      <w:pPr>
        <w:jc w:val="left"/>
        <w:outlineLvl w:val="1"/>
        <w:rPr>
          <w:rFonts w:ascii="黑体" w:hAnsi="黑体" w:eastAsia="黑体" w:cs="黑体"/>
          <w:bCs/>
          <w:szCs w:val="22"/>
        </w:rPr>
      </w:pPr>
      <w:r>
        <w:rPr>
          <w:rFonts w:hint="eastAsia" w:ascii="黑体" w:hAnsi="黑体" w:eastAsia="黑体" w:cs="黑体"/>
          <w:bCs/>
          <w:szCs w:val="22"/>
        </w:rPr>
        <w:t>附件2-1</w:t>
      </w:r>
    </w:p>
    <w:p>
      <w:pPr>
        <w:jc w:val="center"/>
        <w:rPr>
          <w:rFonts w:ascii="宋体" w:hAnsi="宋体" w:eastAsia="宋体" w:cs="宋体"/>
          <w:sz w:val="44"/>
          <w:szCs w:val="44"/>
        </w:rPr>
      </w:pPr>
    </w:p>
    <w:p>
      <w:pPr>
        <w:jc w:val="center"/>
        <w:rPr>
          <w:rFonts w:ascii="宋体" w:hAnsi="宋体" w:eastAsia="宋体"/>
          <w:b/>
          <w:sz w:val="44"/>
          <w:szCs w:val="44"/>
        </w:rPr>
      </w:pPr>
      <w:r>
        <w:rPr>
          <w:rFonts w:hint="eastAsia" w:ascii="宋体" w:hAnsi="宋体" w:eastAsia="宋体"/>
          <w:b/>
          <w:sz w:val="44"/>
          <w:szCs w:val="44"/>
        </w:rPr>
        <w:t>项目基本情况说明</w:t>
      </w:r>
    </w:p>
    <w:p>
      <w:pPr>
        <w:jc w:val="center"/>
        <w:rPr>
          <w:rFonts w:ascii="楷体_GB2312" w:eastAsia="楷体_GB2312"/>
          <w:spacing w:val="-20"/>
          <w:szCs w:val="32"/>
        </w:rPr>
      </w:pPr>
      <w:r>
        <w:rPr>
          <w:rFonts w:hint="eastAsia" w:ascii="楷体_GB2312" w:eastAsia="楷体_GB2312"/>
          <w:spacing w:val="-20"/>
          <w:szCs w:val="32"/>
        </w:rPr>
        <w:t>（“医工融合”专项扶持计划适用）</w:t>
      </w:r>
    </w:p>
    <w:p>
      <w:pPr>
        <w:rPr>
          <w:rFonts w:ascii="Times New Roman" w:hAnsi="Times New Roman" w:eastAsia="宋体"/>
        </w:rPr>
      </w:pPr>
    </w:p>
    <w:p>
      <w:pPr>
        <w:rPr>
          <w:rFonts w:hAnsi="宋体"/>
          <w:szCs w:val="22"/>
        </w:rPr>
      </w:pPr>
      <w:r>
        <w:rPr>
          <w:rFonts w:hint="eastAsia" w:hAnsi="宋体"/>
          <w:szCs w:val="22"/>
        </w:rPr>
        <w:t>深圳市发展和改革委员会：</w:t>
      </w:r>
    </w:p>
    <w:p>
      <w:pPr>
        <w:ind w:firstLine="640" w:firstLineChars="200"/>
        <w:rPr>
          <w:rFonts w:hAnsi="宋体"/>
          <w:szCs w:val="22"/>
        </w:rPr>
      </w:pPr>
      <w:r>
        <w:rPr>
          <w:rFonts w:hint="eastAsia" w:hAnsi="宋体"/>
          <w:szCs w:val="22"/>
        </w:rPr>
        <w:t>我单位与</w:t>
      </w:r>
      <w:r>
        <w:rPr>
          <w:rFonts w:hint="eastAsia" w:hAnsi="宋体"/>
          <w:i/>
          <w:iCs/>
          <w:szCs w:val="22"/>
        </w:rPr>
        <w:t>XX单位</w:t>
      </w:r>
      <w:r>
        <w:rPr>
          <w:rFonts w:hint="eastAsia" w:hAnsi="宋体"/>
          <w:szCs w:val="22"/>
        </w:rPr>
        <w:t>于XX年XX月XX日</w:t>
      </w:r>
      <w:r>
        <w:rPr>
          <w:rFonts w:hint="eastAsia" w:hAnsi="宋体"/>
          <w:i/>
          <w:iCs/>
          <w:szCs w:val="22"/>
        </w:rPr>
        <w:t>联合（如有）</w:t>
      </w:r>
      <w:r>
        <w:rPr>
          <w:rFonts w:hint="eastAsia" w:hAnsi="宋体"/>
          <w:szCs w:val="22"/>
        </w:rPr>
        <w:t>申报2024年战略性新兴产业项目，项目名称为XXXXXX，现将项目基本情况说明如下：</w:t>
      </w:r>
    </w:p>
    <w:p>
      <w:pPr>
        <w:ind w:firstLine="640" w:firstLineChars="200"/>
        <w:rPr>
          <w:rFonts w:hAnsi="宋体"/>
          <w:szCs w:val="22"/>
        </w:rPr>
      </w:pPr>
      <w:r>
        <w:rPr>
          <w:rFonts w:hint="eastAsia" w:hAnsi="宋体"/>
          <w:szCs w:val="22"/>
        </w:rPr>
        <w:t>项目计划总投资XXXXX万元，截至项目申报时点（20XX年X月X</w:t>
      </w:r>
      <w:r>
        <w:rPr>
          <w:rFonts w:hint="eastAsia" w:hAnsi="宋体" w:cs="仿宋_GB2312"/>
          <w:szCs w:val="22"/>
        </w:rPr>
        <w:t>日），已完成投资XXXX万元，计划新增投资XX万元（详见附件2-</w:t>
      </w:r>
      <w:r>
        <w:rPr>
          <w:rFonts w:hAnsi="宋体" w:cs="仿宋_GB2312"/>
          <w:szCs w:val="22"/>
        </w:rPr>
        <w:t>1</w:t>
      </w:r>
      <w:r>
        <w:rPr>
          <w:rFonts w:hint="eastAsia" w:hAnsi="宋体" w:cs="仿宋_GB2312"/>
          <w:szCs w:val="22"/>
        </w:rPr>
        <w:t>.1至2-</w:t>
      </w:r>
      <w:r>
        <w:rPr>
          <w:rFonts w:hAnsi="宋体" w:cs="仿宋_GB2312"/>
          <w:szCs w:val="22"/>
        </w:rPr>
        <w:t>1</w:t>
      </w:r>
      <w:r>
        <w:rPr>
          <w:rFonts w:hint="eastAsia" w:hAnsi="宋体" w:cs="仿宋_GB2312"/>
          <w:szCs w:val="22"/>
        </w:rPr>
        <w:t>.4）。</w:t>
      </w:r>
    </w:p>
    <w:p>
      <w:pPr>
        <w:ind w:firstLine="640" w:firstLineChars="200"/>
        <w:rPr>
          <w:rFonts w:hAnsi="宋体"/>
          <w:szCs w:val="22"/>
        </w:rPr>
      </w:pPr>
    </w:p>
    <w:p>
      <w:pPr>
        <w:ind w:firstLine="640" w:firstLineChars="200"/>
        <w:jc w:val="right"/>
        <w:rPr>
          <w:rFonts w:hAnsi="宋体"/>
          <w:szCs w:val="22"/>
        </w:rPr>
      </w:pPr>
      <w:r>
        <w:rPr>
          <w:rFonts w:hint="eastAsia" w:hAnsi="宋体"/>
          <w:szCs w:val="22"/>
        </w:rPr>
        <w:t>XX（单位名称）</w:t>
      </w:r>
    </w:p>
    <w:p>
      <w:pPr>
        <w:ind w:firstLine="640" w:firstLineChars="200"/>
        <w:jc w:val="right"/>
        <w:rPr>
          <w:rFonts w:hAnsi="宋体"/>
          <w:szCs w:val="22"/>
        </w:rPr>
      </w:pPr>
      <w:r>
        <w:rPr>
          <w:rFonts w:hint="eastAsia" w:hAnsi="宋体"/>
          <w:szCs w:val="22"/>
        </w:rPr>
        <w:t>20XX年X月X日</w:t>
      </w:r>
    </w:p>
    <w:p>
      <w:pPr>
        <w:ind w:firstLine="640" w:firstLineChars="200"/>
        <w:rPr>
          <w:rFonts w:cs="仿宋_GB2312"/>
          <w:szCs w:val="22"/>
        </w:rPr>
      </w:pPr>
    </w:p>
    <w:p>
      <w:pPr>
        <w:ind w:firstLine="480"/>
        <w:rPr>
          <w:rFonts w:cs="仿宋_GB2312"/>
          <w:szCs w:val="22"/>
        </w:rPr>
      </w:pPr>
    </w:p>
    <w:p>
      <w:pPr>
        <w:jc w:val="left"/>
        <w:rPr>
          <w:rFonts w:ascii="宋体" w:hAnsi="宋体" w:eastAsia="宋体"/>
          <w:b/>
          <w:sz w:val="36"/>
          <w:szCs w:val="36"/>
        </w:rPr>
      </w:pPr>
    </w:p>
    <w:p>
      <w:pPr>
        <w:ind w:firstLine="708" w:firstLineChars="196"/>
        <w:jc w:val="center"/>
        <w:rPr>
          <w:rFonts w:ascii="宋体" w:hAnsi="宋体" w:eastAsia="宋体"/>
          <w:b/>
          <w:sz w:val="36"/>
          <w:szCs w:val="36"/>
        </w:rPr>
      </w:pPr>
    </w:p>
    <w:p>
      <w:pPr>
        <w:ind w:firstLine="708" w:firstLineChars="196"/>
        <w:jc w:val="center"/>
        <w:rPr>
          <w:rFonts w:ascii="宋体" w:hAnsi="宋体" w:eastAsia="宋体"/>
          <w:b/>
          <w:sz w:val="36"/>
          <w:szCs w:val="36"/>
        </w:rPr>
      </w:pPr>
    </w:p>
    <w:p>
      <w:pPr>
        <w:ind w:firstLine="708" w:firstLineChars="196"/>
        <w:jc w:val="center"/>
        <w:rPr>
          <w:rFonts w:ascii="宋体" w:hAnsi="宋体" w:eastAsia="宋体"/>
          <w:b/>
          <w:sz w:val="36"/>
          <w:szCs w:val="36"/>
        </w:rPr>
      </w:pPr>
    </w:p>
    <w:p>
      <w:pPr>
        <w:widowControl/>
        <w:adjustRightInd/>
        <w:snapToGrid/>
        <w:spacing w:line="240" w:lineRule="auto"/>
        <w:jc w:val="left"/>
        <w:rPr>
          <w:rFonts w:ascii="宋体" w:hAnsi="宋体" w:eastAsia="宋体"/>
          <w:b/>
          <w:sz w:val="44"/>
          <w:szCs w:val="44"/>
        </w:rPr>
      </w:pPr>
      <w:r>
        <w:rPr>
          <w:rFonts w:ascii="宋体" w:hAnsi="宋体" w:eastAsia="宋体"/>
          <w:b/>
          <w:sz w:val="44"/>
          <w:szCs w:val="44"/>
        </w:rPr>
        <w:br w:type="page"/>
      </w:r>
    </w:p>
    <w:p>
      <w:pPr>
        <w:jc w:val="center"/>
        <w:rPr>
          <w:rFonts w:ascii="宋体" w:hAnsi="宋体" w:eastAsia="宋体"/>
          <w:b/>
          <w:sz w:val="44"/>
          <w:szCs w:val="44"/>
        </w:rPr>
      </w:pPr>
      <w:r>
        <w:rPr>
          <w:rFonts w:hint="eastAsia" w:ascii="宋体" w:hAnsi="宋体" w:eastAsia="宋体"/>
          <w:b/>
          <w:sz w:val="44"/>
          <w:szCs w:val="44"/>
        </w:rPr>
        <w:t>项目基本情况说明</w:t>
      </w:r>
    </w:p>
    <w:p>
      <w:pPr>
        <w:jc w:val="center"/>
        <w:rPr>
          <w:rFonts w:ascii="楷体_GB2312" w:eastAsia="楷体_GB2312"/>
          <w:spacing w:val="-20"/>
          <w:szCs w:val="32"/>
        </w:rPr>
      </w:pPr>
      <w:r>
        <w:rPr>
          <w:rFonts w:hint="eastAsia" w:ascii="楷体_GB2312" w:eastAsia="楷体_GB2312"/>
          <w:spacing w:val="-20"/>
          <w:szCs w:val="32"/>
        </w:rPr>
        <w:t>（市级重大产业公共服务平台组建适用）</w:t>
      </w:r>
    </w:p>
    <w:p>
      <w:pPr>
        <w:pStyle w:val="2"/>
      </w:pPr>
    </w:p>
    <w:p>
      <w:pPr>
        <w:rPr>
          <w:rFonts w:hAnsiTheme="minorEastAsia"/>
          <w:szCs w:val="22"/>
        </w:rPr>
      </w:pPr>
      <w:r>
        <w:rPr>
          <w:rFonts w:hint="eastAsia" w:hAnsiTheme="minorEastAsia"/>
          <w:szCs w:val="22"/>
        </w:rPr>
        <w:t>深圳市发展和改革委员会：</w:t>
      </w:r>
    </w:p>
    <w:p>
      <w:pPr>
        <w:ind w:firstLine="640" w:firstLineChars="200"/>
        <w:rPr>
          <w:rFonts w:hAnsiTheme="minorEastAsia"/>
          <w:szCs w:val="22"/>
        </w:rPr>
      </w:pPr>
      <w:r>
        <w:rPr>
          <w:rFonts w:hint="eastAsia" w:hAnsiTheme="minorEastAsia"/>
          <w:szCs w:val="22"/>
        </w:rPr>
        <w:t>我单位于XX年XX月XX日申报2024年战略性新兴产业项目，项目名称为XXXXXX，现将项目基本情况说明如下：</w:t>
      </w:r>
    </w:p>
    <w:p>
      <w:pPr>
        <w:ind w:firstLine="640" w:firstLineChars="200"/>
        <w:rPr>
          <w:rFonts w:hAnsiTheme="minorEastAsia"/>
          <w:szCs w:val="22"/>
        </w:rPr>
      </w:pPr>
      <w:r>
        <w:rPr>
          <w:rFonts w:hint="eastAsia" w:hAnsiTheme="minorEastAsia"/>
          <w:szCs w:val="22"/>
        </w:rPr>
        <w:t>项目计划总投资XXXXX万元，截至项目申报时点（20XX年X月X</w:t>
      </w:r>
      <w:r>
        <w:rPr>
          <w:rFonts w:hint="eastAsia" w:cs="仿宋_GB2312" w:hAnsiTheme="minorEastAsia"/>
          <w:szCs w:val="22"/>
        </w:rPr>
        <w:t>日），已完成投资XXXX万元，计划新增投资XX万元（详见附件2-1.1至2-1.4）。</w:t>
      </w:r>
    </w:p>
    <w:p>
      <w:pPr>
        <w:ind w:firstLine="640" w:firstLineChars="200"/>
        <w:rPr>
          <w:rFonts w:hAnsiTheme="minorEastAsia"/>
          <w:szCs w:val="22"/>
        </w:rPr>
      </w:pPr>
    </w:p>
    <w:p>
      <w:pPr>
        <w:ind w:firstLine="640" w:firstLineChars="200"/>
        <w:jc w:val="right"/>
        <w:rPr>
          <w:rFonts w:hAnsiTheme="minorEastAsia"/>
          <w:szCs w:val="22"/>
        </w:rPr>
      </w:pPr>
      <w:r>
        <w:rPr>
          <w:rFonts w:hint="eastAsia" w:hAnsiTheme="minorEastAsia"/>
          <w:szCs w:val="22"/>
        </w:rPr>
        <w:t>XX（单位名称）</w:t>
      </w:r>
    </w:p>
    <w:p>
      <w:pPr>
        <w:ind w:firstLine="640" w:firstLineChars="200"/>
        <w:jc w:val="right"/>
        <w:rPr>
          <w:rFonts w:hAnsiTheme="minorEastAsia"/>
          <w:szCs w:val="22"/>
        </w:rPr>
      </w:pPr>
      <w:r>
        <w:rPr>
          <w:rFonts w:hint="eastAsia" w:hAnsiTheme="minorEastAsia"/>
          <w:szCs w:val="22"/>
        </w:rPr>
        <w:t>20XX年X月X日</w:t>
      </w:r>
    </w:p>
    <w:p>
      <w:pPr>
        <w:widowControl/>
        <w:adjustRightInd/>
        <w:snapToGrid/>
        <w:spacing w:line="240" w:lineRule="auto"/>
        <w:jc w:val="left"/>
        <w:rPr>
          <w:rFonts w:ascii="黑体" w:hAnsi="黑体" w:eastAsia="黑体" w:cs="黑体"/>
          <w:szCs w:val="22"/>
        </w:rPr>
      </w:pPr>
      <w:r>
        <w:rPr>
          <w:rFonts w:ascii="黑体" w:hAnsi="黑体" w:eastAsia="黑体" w:cs="黑体"/>
          <w:szCs w:val="22"/>
        </w:rPr>
        <w:br w:type="page"/>
      </w:r>
    </w:p>
    <w:p>
      <w:pPr>
        <w:rPr>
          <w:rFonts w:ascii="黑体" w:hAnsi="黑体" w:eastAsia="黑体" w:cs="黑体"/>
          <w:szCs w:val="22"/>
        </w:rPr>
      </w:pPr>
      <w:r>
        <w:rPr>
          <w:rFonts w:hint="eastAsia" w:ascii="黑体" w:hAnsi="黑体" w:eastAsia="黑体" w:cs="黑体"/>
          <w:szCs w:val="22"/>
        </w:rPr>
        <w:t>附件2-1.1</w:t>
      </w:r>
    </w:p>
    <w:p>
      <w:pPr>
        <w:jc w:val="center"/>
        <w:rPr>
          <w:rFonts w:ascii="宋体" w:hAnsi="宋体" w:eastAsia="宋体"/>
          <w:b/>
          <w:sz w:val="44"/>
          <w:szCs w:val="44"/>
        </w:rPr>
      </w:pPr>
      <w:r>
        <w:rPr>
          <w:rFonts w:hint="eastAsia" w:ascii="宋体" w:hAnsi="宋体" w:eastAsia="宋体"/>
          <w:b/>
          <w:sz w:val="44"/>
          <w:szCs w:val="44"/>
        </w:rPr>
        <w:t>项目基本情况表</w:t>
      </w:r>
    </w:p>
    <w:tbl>
      <w:tblPr>
        <w:tblStyle w:val="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2012"/>
        <w:gridCol w:w="183"/>
        <w:gridCol w:w="1319"/>
        <w:gridCol w:w="622"/>
        <w:gridCol w:w="73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单位名称</w:t>
            </w:r>
          </w:p>
        </w:tc>
        <w:tc>
          <w:tcPr>
            <w:tcW w:w="6264" w:type="dxa"/>
            <w:gridSpan w:val="6"/>
            <w:vAlign w:val="center"/>
          </w:tcPr>
          <w:p>
            <w:pPr>
              <w:tabs>
                <w:tab w:val="left" w:pos="1260"/>
                <w:tab w:val="left" w:pos="1440"/>
              </w:tabs>
              <w:spacing w:line="440" w:lineRule="exact"/>
              <w:contextualSpacing/>
              <w:jc w:val="center"/>
              <w:rPr>
                <w:rFonts w:ascii="宋体" w:hAnsi="宋体" w:eastAsia="宋体"/>
                <w:b/>
                <w:sz w:val="28"/>
                <w:szCs w:val="28"/>
              </w:rPr>
            </w:pPr>
            <w:r>
              <w:rPr>
                <w:rFonts w:hint="eastAsia" w:cs="仿宋_GB2312"/>
                <w:bCs/>
                <w:i/>
                <w:iCs/>
                <w:kern w:val="0"/>
                <w:sz w:val="28"/>
                <w:szCs w:val="28"/>
              </w:rPr>
              <w:t>（“医工融合”专项仅牵头单位填报）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4" w:type="dxa"/>
            <w:vAlign w:val="center"/>
          </w:tcPr>
          <w:p>
            <w:pPr>
              <w:spacing w:line="440" w:lineRule="exact"/>
              <w:jc w:val="center"/>
              <w:rPr>
                <w:rFonts w:cs="仿宋_GB2312"/>
                <w:b/>
                <w:kern w:val="0"/>
                <w:sz w:val="28"/>
                <w:szCs w:val="28"/>
              </w:rPr>
            </w:pPr>
            <w:r>
              <w:rPr>
                <w:rFonts w:hint="eastAsia" w:cs="仿宋_GB2312"/>
                <w:b/>
                <w:kern w:val="0"/>
                <w:sz w:val="28"/>
                <w:szCs w:val="28"/>
              </w:rPr>
              <w:t>项目名称</w:t>
            </w:r>
          </w:p>
        </w:tc>
        <w:tc>
          <w:tcPr>
            <w:tcW w:w="6264" w:type="dxa"/>
            <w:gridSpan w:val="6"/>
            <w:vAlign w:val="center"/>
          </w:tcPr>
          <w:p>
            <w:pPr>
              <w:spacing w:line="440" w:lineRule="exact"/>
              <w:jc w:val="center"/>
              <w:rPr>
                <w:rFonts w:ascii="宋体" w:hAnsi="宋体" w:eastAsia="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4" w:type="dxa"/>
            <w:vAlign w:val="center"/>
          </w:tcPr>
          <w:p>
            <w:pPr>
              <w:spacing w:line="440" w:lineRule="exact"/>
              <w:jc w:val="center"/>
              <w:rPr>
                <w:rFonts w:cs="仿宋_GB2312"/>
                <w:b/>
                <w:kern w:val="0"/>
                <w:sz w:val="28"/>
                <w:szCs w:val="28"/>
              </w:rPr>
            </w:pPr>
            <w:r>
              <w:rPr>
                <w:rFonts w:hint="eastAsia" w:cs="仿宋_GB2312"/>
                <w:b/>
                <w:kern w:val="0"/>
                <w:sz w:val="28"/>
                <w:szCs w:val="28"/>
              </w:rPr>
              <w:t>申报时间</w:t>
            </w:r>
          </w:p>
        </w:tc>
        <w:tc>
          <w:tcPr>
            <w:tcW w:w="6264" w:type="dxa"/>
            <w:gridSpan w:val="6"/>
            <w:vAlign w:val="center"/>
          </w:tcPr>
          <w:p>
            <w:pPr>
              <w:spacing w:line="440" w:lineRule="exact"/>
              <w:jc w:val="center"/>
              <w:rPr>
                <w:rFonts w:hAnsi="宋体" w:cs="仿宋_GB2312"/>
                <w:bCs/>
                <w:kern w:val="0"/>
                <w:sz w:val="28"/>
                <w:szCs w:val="28"/>
              </w:rPr>
            </w:pPr>
            <w:r>
              <w:rPr>
                <w:rFonts w:hint="eastAsia" w:hAnsi="宋体" w:cs="仿宋_GB2312"/>
                <w:bCs/>
                <w:kern w:val="0"/>
                <w:sz w:val="28"/>
                <w:szCs w:val="28"/>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414" w:type="dxa"/>
            <w:vAlign w:val="center"/>
          </w:tcPr>
          <w:p>
            <w:pPr>
              <w:spacing w:line="440" w:lineRule="exact"/>
              <w:jc w:val="center"/>
              <w:rPr>
                <w:rFonts w:cs="仿宋_GB2312"/>
                <w:b/>
                <w:kern w:val="0"/>
                <w:sz w:val="28"/>
                <w:szCs w:val="28"/>
              </w:rPr>
            </w:pPr>
            <w:r>
              <w:rPr>
                <w:rFonts w:hint="eastAsia" w:cs="仿宋_GB2312"/>
                <w:b/>
                <w:kern w:val="0"/>
                <w:sz w:val="28"/>
                <w:szCs w:val="28"/>
              </w:rPr>
              <w:t>申报扶持计划类别</w:t>
            </w:r>
          </w:p>
        </w:tc>
        <w:tc>
          <w:tcPr>
            <w:tcW w:w="6264" w:type="dxa"/>
            <w:gridSpan w:val="6"/>
            <w:vAlign w:val="center"/>
          </w:tcPr>
          <w:p>
            <w:pPr>
              <w:spacing w:line="440" w:lineRule="exact"/>
              <w:jc w:val="center"/>
              <w:rPr>
                <w:rFonts w:cs="仿宋_GB2312"/>
                <w:bCs/>
                <w:i/>
                <w:iCs/>
                <w:kern w:val="0"/>
                <w:sz w:val="28"/>
                <w:szCs w:val="28"/>
              </w:rPr>
            </w:pPr>
            <w:r>
              <w:rPr>
                <w:rFonts w:hint="eastAsia" w:cs="仿宋_GB2312"/>
                <w:bCs/>
                <w:i/>
                <w:iCs/>
                <w:kern w:val="0"/>
                <w:sz w:val="28"/>
                <w:szCs w:val="28"/>
              </w:rPr>
              <w:t>（示例：“医工融合”专项、市级重大产业公共服务平台组建）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14" w:type="dxa"/>
            <w:vAlign w:val="center"/>
          </w:tcPr>
          <w:p>
            <w:pPr>
              <w:spacing w:line="440" w:lineRule="exact"/>
              <w:jc w:val="center"/>
              <w:rPr>
                <w:rFonts w:cs="仿宋_GB2312"/>
                <w:b/>
                <w:kern w:val="0"/>
                <w:sz w:val="28"/>
                <w:szCs w:val="28"/>
              </w:rPr>
            </w:pPr>
            <w:r>
              <w:rPr>
                <w:rFonts w:hint="eastAsia" w:cs="仿宋_GB2312"/>
                <w:b/>
                <w:kern w:val="0"/>
                <w:sz w:val="28"/>
                <w:szCs w:val="28"/>
              </w:rPr>
              <w:t>建设地点</w:t>
            </w:r>
          </w:p>
        </w:tc>
        <w:tc>
          <w:tcPr>
            <w:tcW w:w="6264" w:type="dxa"/>
            <w:gridSpan w:val="6"/>
            <w:vAlign w:val="center"/>
          </w:tcPr>
          <w:p>
            <w:pPr>
              <w:spacing w:line="440" w:lineRule="exact"/>
              <w:jc w:val="center"/>
              <w:rPr>
                <w:rFonts w:cs="仿宋_GB2312"/>
                <w:bCs/>
                <w:i/>
                <w:i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14" w:type="dxa"/>
            <w:vAlign w:val="center"/>
          </w:tcPr>
          <w:p>
            <w:pPr>
              <w:spacing w:line="440" w:lineRule="exact"/>
              <w:jc w:val="center"/>
              <w:rPr>
                <w:rFonts w:cs="仿宋_GB2312"/>
                <w:b/>
                <w:kern w:val="0"/>
                <w:sz w:val="28"/>
                <w:szCs w:val="28"/>
              </w:rPr>
            </w:pPr>
            <w:r>
              <w:rPr>
                <w:rFonts w:hint="eastAsia" w:cs="仿宋_GB2312"/>
                <w:b/>
                <w:kern w:val="0"/>
                <w:sz w:val="28"/>
                <w:szCs w:val="28"/>
              </w:rPr>
              <w:t>建设期</w:t>
            </w:r>
          </w:p>
        </w:tc>
        <w:tc>
          <w:tcPr>
            <w:tcW w:w="6264" w:type="dxa"/>
            <w:gridSpan w:val="6"/>
            <w:vAlign w:val="center"/>
          </w:tcPr>
          <w:p>
            <w:pPr>
              <w:spacing w:line="440" w:lineRule="exact"/>
              <w:jc w:val="center"/>
              <w:rPr>
                <w:rFonts w:hAnsi="宋体" w:cs="仿宋_GB2312"/>
                <w:bCs/>
                <w:i/>
                <w:iCs/>
                <w:kern w:val="0"/>
                <w:sz w:val="28"/>
                <w:szCs w:val="28"/>
              </w:rPr>
            </w:pPr>
            <w:r>
              <w:rPr>
                <w:rFonts w:hint="eastAsia" w:hAnsi="宋体" w:cs="仿宋_GB2312"/>
                <w:bCs/>
                <w:kern w:val="0"/>
                <w:sz w:val="28"/>
                <w:szCs w:val="28"/>
              </w:rPr>
              <w:t>20XX年X月X日-20XX年X月X日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Align w:val="center"/>
          </w:tcPr>
          <w:p>
            <w:pPr>
              <w:spacing w:line="440" w:lineRule="exact"/>
              <w:jc w:val="center"/>
              <w:rPr>
                <w:rFonts w:cs="仿宋_GB2312"/>
                <w:b/>
                <w:kern w:val="0"/>
                <w:sz w:val="28"/>
                <w:szCs w:val="28"/>
              </w:rPr>
            </w:pPr>
            <w:r>
              <w:rPr>
                <w:rFonts w:hint="eastAsia" w:cs="仿宋_GB2312"/>
                <w:b/>
                <w:kern w:val="0"/>
                <w:sz w:val="28"/>
                <w:szCs w:val="28"/>
              </w:rPr>
              <w:t>成立时间</w:t>
            </w:r>
          </w:p>
        </w:tc>
        <w:tc>
          <w:tcPr>
            <w:tcW w:w="2012" w:type="dxa"/>
            <w:vAlign w:val="center"/>
          </w:tcPr>
          <w:p>
            <w:pPr>
              <w:spacing w:line="440" w:lineRule="exact"/>
              <w:jc w:val="center"/>
              <w:rPr>
                <w:rFonts w:cs="仿宋_GB2312"/>
                <w:bCs/>
                <w:sz w:val="28"/>
                <w:szCs w:val="28"/>
              </w:rPr>
            </w:pPr>
          </w:p>
        </w:tc>
        <w:tc>
          <w:tcPr>
            <w:tcW w:w="1502" w:type="dxa"/>
            <w:gridSpan w:val="2"/>
            <w:vAlign w:val="center"/>
          </w:tcPr>
          <w:p>
            <w:pPr>
              <w:spacing w:line="440" w:lineRule="exact"/>
              <w:jc w:val="center"/>
              <w:rPr>
                <w:rFonts w:cs="仿宋_GB2312"/>
                <w:bCs/>
                <w:sz w:val="28"/>
                <w:szCs w:val="28"/>
              </w:rPr>
            </w:pPr>
            <w:r>
              <w:rPr>
                <w:rFonts w:hint="eastAsia" w:cs="仿宋_GB2312"/>
                <w:b/>
                <w:kern w:val="0"/>
                <w:sz w:val="28"/>
                <w:szCs w:val="28"/>
              </w:rPr>
              <w:t>注册资本</w:t>
            </w:r>
          </w:p>
        </w:tc>
        <w:tc>
          <w:tcPr>
            <w:tcW w:w="2750" w:type="dxa"/>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restart"/>
            <w:vAlign w:val="center"/>
          </w:tcPr>
          <w:p>
            <w:pPr>
              <w:spacing w:line="440" w:lineRule="exact"/>
              <w:jc w:val="center"/>
              <w:rPr>
                <w:rFonts w:cs="仿宋_GB2312"/>
                <w:b/>
                <w:kern w:val="0"/>
                <w:sz w:val="28"/>
                <w:szCs w:val="28"/>
              </w:rPr>
            </w:pPr>
            <w:r>
              <w:rPr>
                <w:rFonts w:hint="eastAsia" w:cs="仿宋_GB2312"/>
                <w:b/>
                <w:kern w:val="0"/>
                <w:sz w:val="28"/>
                <w:szCs w:val="28"/>
              </w:rPr>
              <w:t>前五位股东情况</w:t>
            </w:r>
          </w:p>
        </w:tc>
        <w:tc>
          <w:tcPr>
            <w:tcW w:w="3514" w:type="dxa"/>
            <w:gridSpan w:val="3"/>
            <w:vAlign w:val="center"/>
          </w:tcPr>
          <w:p>
            <w:pPr>
              <w:spacing w:line="440" w:lineRule="exact"/>
              <w:jc w:val="center"/>
              <w:rPr>
                <w:rFonts w:cs="仿宋_GB2312"/>
                <w:b/>
                <w:kern w:val="0"/>
                <w:sz w:val="28"/>
                <w:szCs w:val="28"/>
              </w:rPr>
            </w:pPr>
            <w:r>
              <w:rPr>
                <w:rFonts w:hint="eastAsia" w:cs="仿宋_GB2312"/>
                <w:b/>
                <w:kern w:val="0"/>
                <w:sz w:val="28"/>
                <w:szCs w:val="28"/>
              </w:rPr>
              <w:t>股东名称</w:t>
            </w:r>
          </w:p>
        </w:tc>
        <w:tc>
          <w:tcPr>
            <w:tcW w:w="2750" w:type="dxa"/>
            <w:gridSpan w:val="3"/>
            <w:vAlign w:val="center"/>
          </w:tcPr>
          <w:p>
            <w:pPr>
              <w:spacing w:line="440" w:lineRule="exact"/>
              <w:jc w:val="center"/>
              <w:rPr>
                <w:rFonts w:cs="仿宋_GB2312"/>
                <w:b/>
                <w:kern w:val="0"/>
                <w:sz w:val="28"/>
                <w:szCs w:val="28"/>
              </w:rPr>
            </w:pPr>
            <w:r>
              <w:rPr>
                <w:rFonts w:hint="eastAsia" w:cs="仿宋_GB2312"/>
                <w:b/>
                <w:kern w:val="0"/>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3514" w:type="dxa"/>
            <w:gridSpan w:val="3"/>
            <w:vAlign w:val="center"/>
          </w:tcPr>
          <w:p>
            <w:pPr>
              <w:spacing w:line="440" w:lineRule="exact"/>
              <w:jc w:val="center"/>
              <w:rPr>
                <w:rFonts w:cs="仿宋_GB2312"/>
                <w:bCs/>
                <w:sz w:val="28"/>
                <w:szCs w:val="28"/>
              </w:rPr>
            </w:pPr>
          </w:p>
        </w:tc>
        <w:tc>
          <w:tcPr>
            <w:tcW w:w="2750" w:type="dxa"/>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3514" w:type="dxa"/>
            <w:gridSpan w:val="3"/>
            <w:vAlign w:val="center"/>
          </w:tcPr>
          <w:p>
            <w:pPr>
              <w:spacing w:line="440" w:lineRule="exact"/>
              <w:jc w:val="center"/>
              <w:rPr>
                <w:rFonts w:cs="仿宋_GB2312"/>
                <w:bCs/>
                <w:sz w:val="28"/>
                <w:szCs w:val="28"/>
              </w:rPr>
            </w:pPr>
          </w:p>
        </w:tc>
        <w:tc>
          <w:tcPr>
            <w:tcW w:w="2750" w:type="dxa"/>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3514" w:type="dxa"/>
            <w:gridSpan w:val="3"/>
            <w:vAlign w:val="center"/>
          </w:tcPr>
          <w:p>
            <w:pPr>
              <w:spacing w:line="440" w:lineRule="exact"/>
              <w:jc w:val="center"/>
              <w:rPr>
                <w:rFonts w:cs="仿宋_GB2312"/>
                <w:bCs/>
                <w:sz w:val="28"/>
                <w:szCs w:val="28"/>
              </w:rPr>
            </w:pPr>
          </w:p>
        </w:tc>
        <w:tc>
          <w:tcPr>
            <w:tcW w:w="2750" w:type="dxa"/>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3514" w:type="dxa"/>
            <w:gridSpan w:val="3"/>
            <w:vAlign w:val="center"/>
          </w:tcPr>
          <w:p>
            <w:pPr>
              <w:spacing w:line="440" w:lineRule="exact"/>
              <w:jc w:val="center"/>
              <w:rPr>
                <w:rFonts w:cs="仿宋_GB2312"/>
                <w:bCs/>
                <w:sz w:val="28"/>
                <w:szCs w:val="28"/>
              </w:rPr>
            </w:pPr>
          </w:p>
        </w:tc>
        <w:tc>
          <w:tcPr>
            <w:tcW w:w="2750" w:type="dxa"/>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3514" w:type="dxa"/>
            <w:gridSpan w:val="3"/>
            <w:vAlign w:val="center"/>
          </w:tcPr>
          <w:p>
            <w:pPr>
              <w:spacing w:line="440" w:lineRule="exact"/>
              <w:jc w:val="center"/>
              <w:rPr>
                <w:rFonts w:cs="仿宋_GB2312"/>
                <w:bCs/>
                <w:sz w:val="28"/>
                <w:szCs w:val="28"/>
              </w:rPr>
            </w:pPr>
          </w:p>
        </w:tc>
        <w:tc>
          <w:tcPr>
            <w:tcW w:w="2750" w:type="dxa"/>
            <w:gridSpan w:val="3"/>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restart"/>
            <w:vAlign w:val="center"/>
          </w:tcPr>
          <w:p>
            <w:pPr>
              <w:spacing w:line="440" w:lineRule="exact"/>
              <w:jc w:val="center"/>
              <w:rPr>
                <w:rFonts w:ascii="Times New Roman" w:hAnsi="Times New Roman" w:eastAsia="宋体"/>
                <w:sz w:val="28"/>
                <w:szCs w:val="28"/>
              </w:rPr>
            </w:pPr>
            <w:r>
              <w:rPr>
                <w:rFonts w:hint="eastAsia" w:cs="仿宋_GB2312"/>
                <w:b/>
                <w:kern w:val="0"/>
                <w:sz w:val="28"/>
                <w:szCs w:val="28"/>
              </w:rPr>
              <w:t>近3年财务经营情况（万元）</w:t>
            </w:r>
          </w:p>
        </w:tc>
        <w:tc>
          <w:tcPr>
            <w:tcW w:w="2195" w:type="dxa"/>
            <w:gridSpan w:val="2"/>
            <w:vAlign w:val="center"/>
          </w:tcPr>
          <w:p>
            <w:pPr>
              <w:spacing w:line="440" w:lineRule="exact"/>
              <w:jc w:val="center"/>
              <w:rPr>
                <w:rFonts w:cs="仿宋_GB2312"/>
                <w:bCs/>
                <w:sz w:val="28"/>
                <w:szCs w:val="28"/>
              </w:rPr>
            </w:pPr>
          </w:p>
        </w:tc>
        <w:tc>
          <w:tcPr>
            <w:tcW w:w="1319" w:type="dxa"/>
            <w:vAlign w:val="center"/>
          </w:tcPr>
          <w:p>
            <w:pPr>
              <w:spacing w:line="440" w:lineRule="exact"/>
              <w:jc w:val="center"/>
              <w:rPr>
                <w:rFonts w:hAnsi="宋体" w:cs="仿宋_GB2312"/>
                <w:bCs/>
                <w:kern w:val="0"/>
                <w:sz w:val="28"/>
                <w:szCs w:val="28"/>
              </w:rPr>
            </w:pPr>
            <w:r>
              <w:rPr>
                <w:rFonts w:hint="eastAsia" w:hAnsi="宋体" w:cs="仿宋_GB2312"/>
                <w:bCs/>
                <w:kern w:val="0"/>
                <w:sz w:val="28"/>
                <w:szCs w:val="28"/>
              </w:rPr>
              <w:t>20XX年</w:t>
            </w:r>
          </w:p>
        </w:tc>
        <w:tc>
          <w:tcPr>
            <w:tcW w:w="1355" w:type="dxa"/>
            <w:gridSpan w:val="2"/>
            <w:vAlign w:val="center"/>
          </w:tcPr>
          <w:p>
            <w:pPr>
              <w:spacing w:line="440" w:lineRule="exact"/>
              <w:jc w:val="center"/>
              <w:rPr>
                <w:rFonts w:hAnsi="宋体" w:cs="仿宋_GB2312"/>
                <w:bCs/>
                <w:kern w:val="0"/>
                <w:sz w:val="28"/>
                <w:szCs w:val="28"/>
              </w:rPr>
            </w:pPr>
            <w:r>
              <w:rPr>
                <w:rFonts w:hint="eastAsia" w:hAnsi="宋体" w:cs="仿宋_GB2312"/>
                <w:bCs/>
                <w:kern w:val="0"/>
                <w:sz w:val="28"/>
                <w:szCs w:val="28"/>
              </w:rPr>
              <w:t>20XX年</w:t>
            </w:r>
          </w:p>
        </w:tc>
        <w:tc>
          <w:tcPr>
            <w:tcW w:w="1395" w:type="dxa"/>
            <w:vAlign w:val="center"/>
          </w:tcPr>
          <w:p>
            <w:pPr>
              <w:spacing w:line="440" w:lineRule="exact"/>
              <w:jc w:val="center"/>
              <w:rPr>
                <w:rFonts w:hAnsi="宋体" w:cs="仿宋_GB2312"/>
                <w:bCs/>
                <w:kern w:val="0"/>
                <w:sz w:val="28"/>
                <w:szCs w:val="28"/>
              </w:rPr>
            </w:pPr>
            <w:r>
              <w:rPr>
                <w:rFonts w:hint="eastAsia" w:hAnsi="宋体" w:cs="仿宋_GB2312"/>
                <w:bCs/>
                <w:kern w:val="0"/>
                <w:sz w:val="28"/>
                <w:szCs w:val="28"/>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2195" w:type="dxa"/>
            <w:gridSpan w:val="2"/>
            <w:vAlign w:val="center"/>
          </w:tcPr>
          <w:p>
            <w:pPr>
              <w:spacing w:line="440" w:lineRule="exact"/>
              <w:jc w:val="center"/>
              <w:rPr>
                <w:rFonts w:cs="仿宋_GB2312"/>
                <w:bCs/>
                <w:sz w:val="28"/>
                <w:szCs w:val="28"/>
              </w:rPr>
            </w:pPr>
            <w:r>
              <w:rPr>
                <w:rFonts w:hint="eastAsia" w:cs="仿宋_GB2312"/>
                <w:bCs/>
                <w:sz w:val="28"/>
                <w:szCs w:val="28"/>
              </w:rPr>
              <w:t>总资产（万元）</w:t>
            </w:r>
          </w:p>
        </w:tc>
        <w:tc>
          <w:tcPr>
            <w:tcW w:w="1319" w:type="dxa"/>
            <w:vAlign w:val="center"/>
          </w:tcPr>
          <w:p>
            <w:pPr>
              <w:spacing w:line="440" w:lineRule="exact"/>
              <w:jc w:val="center"/>
              <w:rPr>
                <w:rFonts w:cs="仿宋_GB2312"/>
                <w:bCs/>
                <w:sz w:val="28"/>
                <w:szCs w:val="28"/>
              </w:rPr>
            </w:pPr>
          </w:p>
        </w:tc>
        <w:tc>
          <w:tcPr>
            <w:tcW w:w="1355" w:type="dxa"/>
            <w:gridSpan w:val="2"/>
            <w:vAlign w:val="center"/>
          </w:tcPr>
          <w:p>
            <w:pPr>
              <w:spacing w:line="440" w:lineRule="exact"/>
              <w:jc w:val="center"/>
              <w:rPr>
                <w:rFonts w:cs="仿宋_GB2312"/>
                <w:bCs/>
                <w:sz w:val="28"/>
                <w:szCs w:val="28"/>
              </w:rPr>
            </w:pPr>
          </w:p>
        </w:tc>
        <w:tc>
          <w:tcPr>
            <w:tcW w:w="1395" w:type="dxa"/>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2195" w:type="dxa"/>
            <w:gridSpan w:val="2"/>
            <w:vAlign w:val="center"/>
          </w:tcPr>
          <w:p>
            <w:pPr>
              <w:spacing w:line="440" w:lineRule="exact"/>
              <w:jc w:val="center"/>
              <w:rPr>
                <w:rFonts w:cs="仿宋_GB2312"/>
                <w:bCs/>
                <w:sz w:val="28"/>
                <w:szCs w:val="28"/>
              </w:rPr>
            </w:pPr>
            <w:r>
              <w:rPr>
                <w:rFonts w:hint="eastAsia" w:cs="仿宋_GB2312"/>
                <w:bCs/>
                <w:sz w:val="28"/>
                <w:szCs w:val="28"/>
              </w:rPr>
              <w:t>固定资产（万元）</w:t>
            </w:r>
          </w:p>
        </w:tc>
        <w:tc>
          <w:tcPr>
            <w:tcW w:w="1319" w:type="dxa"/>
            <w:vAlign w:val="center"/>
          </w:tcPr>
          <w:p>
            <w:pPr>
              <w:spacing w:line="440" w:lineRule="exact"/>
              <w:jc w:val="center"/>
              <w:rPr>
                <w:rFonts w:cs="仿宋_GB2312"/>
                <w:bCs/>
                <w:sz w:val="28"/>
                <w:szCs w:val="28"/>
              </w:rPr>
            </w:pPr>
          </w:p>
        </w:tc>
        <w:tc>
          <w:tcPr>
            <w:tcW w:w="1355" w:type="dxa"/>
            <w:gridSpan w:val="2"/>
            <w:vAlign w:val="center"/>
          </w:tcPr>
          <w:p>
            <w:pPr>
              <w:spacing w:line="440" w:lineRule="exact"/>
              <w:jc w:val="center"/>
              <w:rPr>
                <w:rFonts w:cs="仿宋_GB2312"/>
                <w:bCs/>
                <w:sz w:val="28"/>
                <w:szCs w:val="28"/>
              </w:rPr>
            </w:pPr>
          </w:p>
        </w:tc>
        <w:tc>
          <w:tcPr>
            <w:tcW w:w="1395" w:type="dxa"/>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2195" w:type="dxa"/>
            <w:gridSpan w:val="2"/>
            <w:vAlign w:val="center"/>
          </w:tcPr>
          <w:p>
            <w:pPr>
              <w:spacing w:line="440" w:lineRule="exact"/>
              <w:jc w:val="center"/>
              <w:rPr>
                <w:rFonts w:hAnsi="宋体" w:cs="仿宋_GB2312"/>
                <w:bCs/>
                <w:sz w:val="28"/>
                <w:szCs w:val="28"/>
              </w:rPr>
            </w:pPr>
            <w:r>
              <w:rPr>
                <w:rFonts w:hint="eastAsia" w:hAnsi="宋体" w:cs="仿宋_GB2312"/>
                <w:bCs/>
                <w:sz w:val="28"/>
                <w:szCs w:val="28"/>
              </w:rPr>
              <w:t>资产负债率（%）</w:t>
            </w:r>
          </w:p>
        </w:tc>
        <w:tc>
          <w:tcPr>
            <w:tcW w:w="1319" w:type="dxa"/>
            <w:vAlign w:val="center"/>
          </w:tcPr>
          <w:p>
            <w:pPr>
              <w:spacing w:line="440" w:lineRule="exact"/>
              <w:jc w:val="center"/>
              <w:rPr>
                <w:rFonts w:cs="仿宋_GB2312"/>
                <w:bCs/>
                <w:sz w:val="28"/>
                <w:szCs w:val="28"/>
              </w:rPr>
            </w:pPr>
          </w:p>
        </w:tc>
        <w:tc>
          <w:tcPr>
            <w:tcW w:w="1355" w:type="dxa"/>
            <w:gridSpan w:val="2"/>
            <w:vAlign w:val="center"/>
          </w:tcPr>
          <w:p>
            <w:pPr>
              <w:spacing w:line="440" w:lineRule="exact"/>
              <w:jc w:val="center"/>
              <w:rPr>
                <w:rFonts w:cs="仿宋_GB2312"/>
                <w:bCs/>
                <w:sz w:val="28"/>
                <w:szCs w:val="28"/>
              </w:rPr>
            </w:pPr>
          </w:p>
        </w:tc>
        <w:tc>
          <w:tcPr>
            <w:tcW w:w="1395" w:type="dxa"/>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2195" w:type="dxa"/>
            <w:gridSpan w:val="2"/>
            <w:vAlign w:val="center"/>
          </w:tcPr>
          <w:p>
            <w:pPr>
              <w:spacing w:line="440" w:lineRule="exact"/>
              <w:jc w:val="center"/>
              <w:rPr>
                <w:rFonts w:cs="仿宋_GB2312"/>
                <w:bCs/>
                <w:sz w:val="28"/>
                <w:szCs w:val="28"/>
              </w:rPr>
            </w:pPr>
            <w:r>
              <w:rPr>
                <w:rFonts w:hint="eastAsia" w:cs="仿宋_GB2312"/>
                <w:bCs/>
                <w:sz w:val="28"/>
                <w:szCs w:val="28"/>
              </w:rPr>
              <w:t>总收入（万元）</w:t>
            </w:r>
          </w:p>
        </w:tc>
        <w:tc>
          <w:tcPr>
            <w:tcW w:w="1319" w:type="dxa"/>
            <w:vAlign w:val="center"/>
          </w:tcPr>
          <w:p>
            <w:pPr>
              <w:spacing w:line="440" w:lineRule="exact"/>
              <w:jc w:val="center"/>
              <w:rPr>
                <w:rFonts w:cs="仿宋_GB2312"/>
                <w:bCs/>
                <w:sz w:val="28"/>
                <w:szCs w:val="28"/>
              </w:rPr>
            </w:pPr>
          </w:p>
        </w:tc>
        <w:tc>
          <w:tcPr>
            <w:tcW w:w="1355" w:type="dxa"/>
            <w:gridSpan w:val="2"/>
            <w:vAlign w:val="center"/>
          </w:tcPr>
          <w:p>
            <w:pPr>
              <w:spacing w:line="440" w:lineRule="exact"/>
              <w:jc w:val="center"/>
              <w:rPr>
                <w:rFonts w:cs="仿宋_GB2312"/>
                <w:bCs/>
                <w:sz w:val="28"/>
                <w:szCs w:val="28"/>
              </w:rPr>
            </w:pPr>
          </w:p>
        </w:tc>
        <w:tc>
          <w:tcPr>
            <w:tcW w:w="1395" w:type="dxa"/>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2195" w:type="dxa"/>
            <w:gridSpan w:val="2"/>
            <w:vAlign w:val="center"/>
          </w:tcPr>
          <w:p>
            <w:pPr>
              <w:spacing w:line="440" w:lineRule="exact"/>
              <w:jc w:val="center"/>
              <w:rPr>
                <w:rFonts w:cs="仿宋_GB2312"/>
                <w:bCs/>
                <w:sz w:val="28"/>
                <w:szCs w:val="28"/>
              </w:rPr>
            </w:pPr>
            <w:r>
              <w:rPr>
                <w:rFonts w:hint="eastAsia" w:cs="仿宋_GB2312"/>
                <w:bCs/>
                <w:sz w:val="28"/>
                <w:szCs w:val="28"/>
              </w:rPr>
              <w:t>主营业务收入（万元）</w:t>
            </w:r>
          </w:p>
        </w:tc>
        <w:tc>
          <w:tcPr>
            <w:tcW w:w="1319" w:type="dxa"/>
            <w:vAlign w:val="center"/>
          </w:tcPr>
          <w:p>
            <w:pPr>
              <w:spacing w:line="440" w:lineRule="exact"/>
              <w:jc w:val="center"/>
              <w:rPr>
                <w:rFonts w:cs="仿宋_GB2312"/>
                <w:bCs/>
                <w:sz w:val="28"/>
                <w:szCs w:val="28"/>
              </w:rPr>
            </w:pPr>
          </w:p>
        </w:tc>
        <w:tc>
          <w:tcPr>
            <w:tcW w:w="1355" w:type="dxa"/>
            <w:gridSpan w:val="2"/>
            <w:vAlign w:val="center"/>
          </w:tcPr>
          <w:p>
            <w:pPr>
              <w:spacing w:line="440" w:lineRule="exact"/>
              <w:jc w:val="center"/>
              <w:rPr>
                <w:rFonts w:cs="仿宋_GB2312"/>
                <w:bCs/>
                <w:sz w:val="28"/>
                <w:szCs w:val="28"/>
              </w:rPr>
            </w:pPr>
          </w:p>
        </w:tc>
        <w:tc>
          <w:tcPr>
            <w:tcW w:w="1395" w:type="dxa"/>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2195" w:type="dxa"/>
            <w:gridSpan w:val="2"/>
            <w:vAlign w:val="center"/>
          </w:tcPr>
          <w:p>
            <w:pPr>
              <w:spacing w:line="440" w:lineRule="exact"/>
              <w:jc w:val="center"/>
              <w:rPr>
                <w:rFonts w:cs="仿宋_GB2312"/>
                <w:bCs/>
                <w:sz w:val="28"/>
                <w:szCs w:val="28"/>
              </w:rPr>
            </w:pPr>
            <w:r>
              <w:rPr>
                <w:rFonts w:hint="eastAsia" w:cs="仿宋_GB2312"/>
                <w:bCs/>
                <w:sz w:val="28"/>
                <w:szCs w:val="28"/>
              </w:rPr>
              <w:t>净利润（万元）</w:t>
            </w:r>
          </w:p>
        </w:tc>
        <w:tc>
          <w:tcPr>
            <w:tcW w:w="1319" w:type="dxa"/>
            <w:vAlign w:val="center"/>
          </w:tcPr>
          <w:p>
            <w:pPr>
              <w:spacing w:line="440" w:lineRule="exact"/>
              <w:jc w:val="center"/>
              <w:rPr>
                <w:rFonts w:cs="仿宋_GB2312"/>
                <w:bCs/>
                <w:sz w:val="28"/>
                <w:szCs w:val="28"/>
              </w:rPr>
            </w:pPr>
          </w:p>
        </w:tc>
        <w:tc>
          <w:tcPr>
            <w:tcW w:w="1355" w:type="dxa"/>
            <w:gridSpan w:val="2"/>
            <w:vAlign w:val="center"/>
          </w:tcPr>
          <w:p>
            <w:pPr>
              <w:spacing w:line="440" w:lineRule="exact"/>
              <w:jc w:val="center"/>
              <w:rPr>
                <w:rFonts w:cs="仿宋_GB2312"/>
                <w:bCs/>
                <w:sz w:val="28"/>
                <w:szCs w:val="28"/>
              </w:rPr>
            </w:pPr>
          </w:p>
        </w:tc>
        <w:tc>
          <w:tcPr>
            <w:tcW w:w="1395" w:type="dxa"/>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restart"/>
            <w:vAlign w:val="center"/>
          </w:tcPr>
          <w:p>
            <w:pPr>
              <w:spacing w:line="440" w:lineRule="exact"/>
              <w:jc w:val="center"/>
              <w:rPr>
                <w:rFonts w:cs="仿宋_GB2312"/>
                <w:b/>
                <w:kern w:val="0"/>
                <w:sz w:val="28"/>
                <w:szCs w:val="28"/>
              </w:rPr>
            </w:pPr>
            <w:r>
              <w:rPr>
                <w:rFonts w:hint="eastAsia" w:cs="仿宋_GB2312"/>
                <w:b/>
                <w:kern w:val="0"/>
                <w:sz w:val="28"/>
                <w:szCs w:val="28"/>
              </w:rPr>
              <w:t>主要资质和获奖情况</w:t>
            </w:r>
          </w:p>
        </w:tc>
        <w:tc>
          <w:tcPr>
            <w:tcW w:w="6264" w:type="dxa"/>
            <w:gridSpan w:val="6"/>
            <w:vAlign w:val="center"/>
          </w:tcPr>
          <w:p>
            <w:pPr>
              <w:spacing w:line="440" w:lineRule="exact"/>
              <w:jc w:val="left"/>
              <w:rPr>
                <w:rFonts w:hAnsi="宋体" w:cs="仿宋_GB2312"/>
                <w:bCs/>
                <w:kern w:val="0"/>
                <w:sz w:val="28"/>
                <w:szCs w:val="28"/>
              </w:rPr>
            </w:pPr>
            <w:r>
              <w:rPr>
                <w:rFonts w:hint="eastAsia" w:hAnsi="宋体" w:cs="仿宋_GB2312"/>
                <w:bCs/>
                <w:kern w:val="0"/>
                <w:sz w:val="28"/>
                <w:szCs w:val="28"/>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6264" w:type="dxa"/>
            <w:gridSpan w:val="6"/>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6264" w:type="dxa"/>
            <w:gridSpan w:val="6"/>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continue"/>
            <w:vAlign w:val="center"/>
          </w:tcPr>
          <w:p>
            <w:pPr>
              <w:spacing w:line="440" w:lineRule="exact"/>
              <w:jc w:val="center"/>
              <w:rPr>
                <w:rFonts w:cs="仿宋_GB2312"/>
                <w:b/>
                <w:kern w:val="0"/>
                <w:sz w:val="28"/>
                <w:szCs w:val="28"/>
              </w:rPr>
            </w:pPr>
          </w:p>
        </w:tc>
        <w:tc>
          <w:tcPr>
            <w:tcW w:w="6264" w:type="dxa"/>
            <w:gridSpan w:val="6"/>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414" w:type="dxa"/>
            <w:vMerge w:val="continue"/>
            <w:vAlign w:val="center"/>
          </w:tcPr>
          <w:p>
            <w:pPr>
              <w:spacing w:line="440" w:lineRule="exact"/>
              <w:jc w:val="center"/>
              <w:rPr>
                <w:rFonts w:cs="仿宋_GB2312"/>
                <w:b/>
                <w:kern w:val="0"/>
                <w:sz w:val="28"/>
                <w:szCs w:val="28"/>
              </w:rPr>
            </w:pPr>
          </w:p>
        </w:tc>
        <w:tc>
          <w:tcPr>
            <w:tcW w:w="6264" w:type="dxa"/>
            <w:gridSpan w:val="6"/>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Align w:val="center"/>
          </w:tcPr>
          <w:p>
            <w:pPr>
              <w:spacing w:line="440" w:lineRule="exact"/>
              <w:jc w:val="center"/>
              <w:rPr>
                <w:rFonts w:cs="仿宋_GB2312"/>
                <w:b/>
                <w:kern w:val="0"/>
                <w:sz w:val="28"/>
                <w:szCs w:val="28"/>
              </w:rPr>
            </w:pPr>
            <w:r>
              <w:rPr>
                <w:rFonts w:hint="eastAsia" w:cs="仿宋_GB2312"/>
                <w:b/>
                <w:kern w:val="0"/>
                <w:sz w:val="28"/>
                <w:szCs w:val="28"/>
              </w:rPr>
              <w:t>项目前期基础情况</w:t>
            </w:r>
          </w:p>
        </w:tc>
        <w:tc>
          <w:tcPr>
            <w:tcW w:w="6264" w:type="dxa"/>
            <w:gridSpan w:val="6"/>
            <w:vAlign w:val="center"/>
          </w:tcPr>
          <w:p>
            <w:pPr>
              <w:spacing w:line="440" w:lineRule="exact"/>
              <w:jc w:val="left"/>
              <w:rPr>
                <w:rFonts w:hAnsi="宋体" w:cs="仿宋_GB2312"/>
                <w:bCs/>
                <w:kern w:val="0"/>
                <w:sz w:val="28"/>
                <w:szCs w:val="28"/>
              </w:rPr>
            </w:pPr>
            <w:r>
              <w:rPr>
                <w:rFonts w:hint="eastAsia" w:hAnsi="宋体" w:cs="仿宋_GB2312"/>
                <w:bCs/>
                <w:kern w:val="0"/>
                <w:sz w:val="28"/>
                <w:szCs w:val="28"/>
              </w:rPr>
              <w:t>（包括领军人物、技术和专利、产品应用和市场情况等，不超过500字）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Align w:val="center"/>
          </w:tcPr>
          <w:p>
            <w:pPr>
              <w:spacing w:line="440" w:lineRule="exact"/>
              <w:jc w:val="center"/>
              <w:rPr>
                <w:rFonts w:cs="仿宋_GB2312"/>
                <w:b/>
                <w:kern w:val="0"/>
                <w:sz w:val="28"/>
                <w:szCs w:val="28"/>
              </w:rPr>
            </w:pPr>
            <w:r>
              <w:rPr>
                <w:rFonts w:hint="eastAsia" w:cs="仿宋_GB2312"/>
                <w:b/>
                <w:kern w:val="0"/>
                <w:sz w:val="28"/>
                <w:szCs w:val="28"/>
              </w:rPr>
              <w:t>项目建设目标</w:t>
            </w:r>
          </w:p>
        </w:tc>
        <w:tc>
          <w:tcPr>
            <w:tcW w:w="6264" w:type="dxa"/>
            <w:gridSpan w:val="6"/>
            <w:vAlign w:val="center"/>
          </w:tcPr>
          <w:p>
            <w:pPr>
              <w:spacing w:line="440" w:lineRule="exact"/>
              <w:jc w:val="left"/>
              <w:rPr>
                <w:rFonts w:hAnsi="宋体" w:cs="仿宋_GB2312"/>
                <w:bCs/>
                <w:kern w:val="0"/>
                <w:sz w:val="28"/>
                <w:szCs w:val="28"/>
              </w:rPr>
            </w:pPr>
            <w:r>
              <w:rPr>
                <w:rFonts w:hint="eastAsia" w:hAnsi="宋体" w:cs="仿宋_GB2312"/>
                <w:bCs/>
                <w:kern w:val="0"/>
                <w:sz w:val="28"/>
                <w:szCs w:val="28"/>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Align w:val="center"/>
          </w:tcPr>
          <w:p>
            <w:pPr>
              <w:spacing w:line="440" w:lineRule="exact"/>
              <w:jc w:val="center"/>
              <w:rPr>
                <w:rFonts w:cs="仿宋_GB2312"/>
                <w:b/>
                <w:kern w:val="0"/>
                <w:sz w:val="28"/>
                <w:szCs w:val="28"/>
              </w:rPr>
            </w:pPr>
            <w:r>
              <w:rPr>
                <w:rFonts w:hint="eastAsia" w:cs="仿宋_GB2312"/>
                <w:b/>
                <w:kern w:val="0"/>
                <w:sz w:val="28"/>
                <w:szCs w:val="28"/>
              </w:rPr>
              <w:t>主要建设内容</w:t>
            </w:r>
          </w:p>
        </w:tc>
        <w:tc>
          <w:tcPr>
            <w:tcW w:w="6264" w:type="dxa"/>
            <w:gridSpan w:val="6"/>
            <w:vAlign w:val="center"/>
          </w:tcPr>
          <w:p>
            <w:pPr>
              <w:spacing w:line="440" w:lineRule="exact"/>
              <w:jc w:val="left"/>
              <w:rPr>
                <w:rFonts w:hAnsi="宋体" w:cs="仿宋_GB2312"/>
                <w:bCs/>
                <w:kern w:val="0"/>
                <w:sz w:val="28"/>
                <w:szCs w:val="28"/>
              </w:rPr>
            </w:pPr>
            <w:r>
              <w:rPr>
                <w:rFonts w:hint="eastAsia" w:hAnsi="宋体" w:cs="仿宋_GB2312"/>
                <w:bCs/>
                <w:kern w:val="0"/>
                <w:sz w:val="28"/>
                <w:szCs w:val="28"/>
              </w:rPr>
              <w:t>（包括技术方案、建设内容、主要设备购置、团队配置、管理运营服务方案等，不超过1000字）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14" w:type="dxa"/>
            <w:vMerge w:val="restart"/>
            <w:vAlign w:val="center"/>
          </w:tcPr>
          <w:p>
            <w:pPr>
              <w:spacing w:line="440" w:lineRule="exact"/>
              <w:jc w:val="center"/>
              <w:rPr>
                <w:rFonts w:cs="仿宋_GB2312"/>
                <w:b/>
                <w:kern w:val="0"/>
                <w:sz w:val="28"/>
                <w:szCs w:val="28"/>
              </w:rPr>
            </w:pPr>
            <w:r>
              <w:rPr>
                <w:rFonts w:hint="eastAsia" w:cs="仿宋_GB2312"/>
                <w:b/>
                <w:kern w:val="0"/>
                <w:sz w:val="28"/>
                <w:szCs w:val="28"/>
              </w:rPr>
              <w:t>项目总投资</w:t>
            </w:r>
          </w:p>
          <w:p>
            <w:pPr>
              <w:spacing w:line="440" w:lineRule="exact"/>
              <w:jc w:val="center"/>
              <w:rPr>
                <w:rFonts w:cs="仿宋_GB2312"/>
                <w:b/>
                <w:kern w:val="0"/>
                <w:sz w:val="28"/>
                <w:szCs w:val="28"/>
              </w:rPr>
            </w:pPr>
            <w:r>
              <w:rPr>
                <w:rFonts w:hint="eastAsia" w:cs="仿宋_GB2312"/>
                <w:b/>
                <w:kern w:val="0"/>
                <w:sz w:val="28"/>
                <w:szCs w:val="28"/>
              </w:rPr>
              <w:t>（万元）</w:t>
            </w:r>
          </w:p>
        </w:tc>
        <w:tc>
          <w:tcPr>
            <w:tcW w:w="2195" w:type="dxa"/>
            <w:gridSpan w:val="2"/>
            <w:vAlign w:val="center"/>
          </w:tcPr>
          <w:p>
            <w:pPr>
              <w:spacing w:line="440" w:lineRule="exact"/>
              <w:jc w:val="center"/>
              <w:rPr>
                <w:rFonts w:cs="仿宋_GB2312"/>
                <w:b/>
                <w:kern w:val="0"/>
                <w:sz w:val="28"/>
                <w:szCs w:val="28"/>
              </w:rPr>
            </w:pPr>
            <w:r>
              <w:rPr>
                <w:rFonts w:hint="eastAsia" w:cs="仿宋_GB2312"/>
                <w:b/>
                <w:kern w:val="0"/>
                <w:sz w:val="28"/>
                <w:szCs w:val="28"/>
              </w:rPr>
              <w:t>建设投资</w:t>
            </w:r>
          </w:p>
        </w:tc>
        <w:tc>
          <w:tcPr>
            <w:tcW w:w="1941" w:type="dxa"/>
            <w:gridSpan w:val="2"/>
            <w:vAlign w:val="center"/>
          </w:tcPr>
          <w:p>
            <w:pPr>
              <w:spacing w:line="440" w:lineRule="exact"/>
              <w:jc w:val="center"/>
              <w:rPr>
                <w:rFonts w:cs="仿宋_GB2312"/>
                <w:b/>
                <w:kern w:val="0"/>
                <w:sz w:val="28"/>
                <w:szCs w:val="28"/>
              </w:rPr>
            </w:pPr>
            <w:r>
              <w:rPr>
                <w:rFonts w:hint="eastAsia" w:cs="仿宋_GB2312"/>
                <w:b/>
                <w:kern w:val="0"/>
                <w:sz w:val="28"/>
                <w:szCs w:val="28"/>
              </w:rPr>
              <w:t>研发费用</w:t>
            </w:r>
          </w:p>
        </w:tc>
        <w:tc>
          <w:tcPr>
            <w:tcW w:w="2128" w:type="dxa"/>
            <w:gridSpan w:val="2"/>
            <w:vAlign w:val="center"/>
          </w:tcPr>
          <w:p>
            <w:pPr>
              <w:spacing w:line="440" w:lineRule="exact"/>
              <w:jc w:val="center"/>
              <w:rPr>
                <w:rFonts w:cs="仿宋_GB2312"/>
                <w:b/>
                <w:kern w:val="0"/>
                <w:sz w:val="28"/>
                <w:szCs w:val="28"/>
              </w:rPr>
            </w:pPr>
            <w:r>
              <w:rPr>
                <w:rFonts w:hint="eastAsia" w:cs="仿宋_GB2312"/>
                <w:b/>
                <w:kern w:val="0"/>
                <w:sz w:val="28"/>
                <w:szCs w:val="28"/>
              </w:rPr>
              <w:t>铺底流动资金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414" w:type="dxa"/>
            <w:vMerge w:val="continue"/>
            <w:vAlign w:val="center"/>
          </w:tcPr>
          <w:p>
            <w:pPr>
              <w:spacing w:line="440" w:lineRule="exact"/>
              <w:jc w:val="center"/>
              <w:rPr>
                <w:rFonts w:cs="仿宋_GB2312"/>
                <w:b/>
                <w:kern w:val="0"/>
                <w:sz w:val="28"/>
                <w:szCs w:val="28"/>
              </w:rPr>
            </w:pPr>
          </w:p>
        </w:tc>
        <w:tc>
          <w:tcPr>
            <w:tcW w:w="2195" w:type="dxa"/>
            <w:gridSpan w:val="2"/>
            <w:vAlign w:val="center"/>
          </w:tcPr>
          <w:p>
            <w:pPr>
              <w:spacing w:line="440" w:lineRule="exact"/>
              <w:jc w:val="center"/>
              <w:rPr>
                <w:rFonts w:cs="仿宋_GB2312"/>
                <w:bCs/>
                <w:kern w:val="0"/>
                <w:sz w:val="28"/>
                <w:szCs w:val="28"/>
              </w:rPr>
            </w:pPr>
          </w:p>
        </w:tc>
        <w:tc>
          <w:tcPr>
            <w:tcW w:w="1941" w:type="dxa"/>
            <w:gridSpan w:val="2"/>
            <w:vAlign w:val="center"/>
          </w:tcPr>
          <w:p>
            <w:pPr>
              <w:spacing w:line="440" w:lineRule="exact"/>
              <w:jc w:val="center"/>
              <w:rPr>
                <w:rFonts w:cs="仿宋_GB2312"/>
                <w:bCs/>
                <w:kern w:val="0"/>
                <w:sz w:val="28"/>
                <w:szCs w:val="28"/>
              </w:rPr>
            </w:pPr>
          </w:p>
        </w:tc>
        <w:tc>
          <w:tcPr>
            <w:tcW w:w="2128" w:type="dxa"/>
            <w:gridSpan w:val="2"/>
            <w:vAlign w:val="center"/>
          </w:tcPr>
          <w:p>
            <w:pPr>
              <w:spacing w:line="440" w:lineRule="exact"/>
              <w:jc w:val="center"/>
              <w:rPr>
                <w:rFonts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414" w:type="dxa"/>
            <w:vAlign w:val="center"/>
          </w:tcPr>
          <w:p>
            <w:pPr>
              <w:spacing w:line="440" w:lineRule="exact"/>
              <w:jc w:val="center"/>
              <w:rPr>
                <w:rFonts w:cs="仿宋_GB2312"/>
                <w:b/>
                <w:kern w:val="0"/>
                <w:sz w:val="28"/>
                <w:szCs w:val="28"/>
              </w:rPr>
            </w:pPr>
            <w:r>
              <w:rPr>
                <w:rFonts w:hint="eastAsia" w:cs="仿宋_GB2312"/>
                <w:b/>
                <w:kern w:val="0"/>
                <w:sz w:val="28"/>
                <w:szCs w:val="28"/>
              </w:rPr>
              <w:t>资金筹措方案</w:t>
            </w:r>
          </w:p>
        </w:tc>
        <w:tc>
          <w:tcPr>
            <w:tcW w:w="6264" w:type="dxa"/>
            <w:gridSpan w:val="6"/>
            <w:vAlign w:val="center"/>
          </w:tcPr>
          <w:p>
            <w:pPr>
              <w:spacing w:line="440" w:lineRule="exact"/>
              <w:jc w:val="center"/>
              <w:rPr>
                <w:rFonts w:cs="仿宋_GB2312"/>
                <w:bCs/>
                <w:kern w:val="0"/>
                <w:sz w:val="28"/>
                <w:szCs w:val="28"/>
              </w:rPr>
            </w:pPr>
            <w:r>
              <w:rPr>
                <w:rFonts w:hint="eastAsia" w:cs="仿宋_GB2312"/>
                <w:bCs/>
                <w:kern w:val="0"/>
                <w:sz w:val="28"/>
                <w:szCs w:val="28"/>
              </w:rPr>
              <w:t>包括自筹、贷款</w:t>
            </w:r>
          </w:p>
        </w:tc>
      </w:tr>
    </w:tbl>
    <w:p>
      <w:pPr>
        <w:rPr>
          <w:rFonts w:ascii="Times New Roman" w:hAnsi="Times New Roman" w:eastAsia="宋体"/>
          <w:sz w:val="24"/>
        </w:rPr>
      </w:pPr>
    </w:p>
    <w:p>
      <w:pPr>
        <w:rPr>
          <w:rFonts w:ascii="Times New Roman" w:hAnsi="Times New Roman" w:eastAsia="宋体"/>
          <w:sz w:val="24"/>
        </w:rPr>
      </w:pPr>
    </w:p>
    <w:p>
      <w:pPr>
        <w:rPr>
          <w:rFonts w:ascii="宋体" w:hAnsi="宋体" w:eastAsia="宋体"/>
          <w:b/>
          <w:sz w:val="36"/>
          <w:szCs w:val="36"/>
        </w:rPr>
      </w:pPr>
      <w:r>
        <w:rPr>
          <w:rFonts w:ascii="Times New Roman" w:hAnsi="Times New Roman" w:eastAsia="宋体"/>
          <w:sz w:val="21"/>
        </w:rPr>
        <w:br w:type="page"/>
      </w:r>
    </w:p>
    <w:p>
      <w:pPr>
        <w:rPr>
          <w:rFonts w:ascii="黑体" w:hAnsi="黑体" w:eastAsia="黑体" w:cs="黑体"/>
          <w:szCs w:val="22"/>
        </w:rPr>
      </w:pPr>
      <w:r>
        <w:rPr>
          <w:rFonts w:hint="eastAsia" w:ascii="黑体" w:hAnsi="黑体" w:eastAsia="黑体" w:cs="黑体"/>
          <w:szCs w:val="22"/>
        </w:rPr>
        <w:t>附件</w:t>
      </w:r>
      <w:r>
        <w:rPr>
          <w:rFonts w:ascii="黑体" w:hAnsi="黑体" w:eastAsia="黑体" w:cs="黑体"/>
          <w:szCs w:val="22"/>
        </w:rPr>
        <w:t>2</w:t>
      </w:r>
      <w:r>
        <w:rPr>
          <w:rFonts w:hint="eastAsia" w:ascii="黑体" w:hAnsi="黑体" w:eastAsia="黑体" w:cs="黑体"/>
          <w:szCs w:val="22"/>
        </w:rPr>
        <w:t>-</w:t>
      </w:r>
      <w:r>
        <w:rPr>
          <w:rFonts w:ascii="黑体" w:hAnsi="黑体" w:eastAsia="黑体" w:cs="黑体"/>
          <w:szCs w:val="22"/>
        </w:rPr>
        <w:t>1</w:t>
      </w:r>
      <w:r>
        <w:rPr>
          <w:rFonts w:hint="eastAsia" w:ascii="黑体" w:hAnsi="黑体" w:eastAsia="黑体" w:cs="黑体"/>
          <w:szCs w:val="22"/>
        </w:rPr>
        <w:t>.2</w:t>
      </w:r>
    </w:p>
    <w:p>
      <w:pPr>
        <w:jc w:val="center"/>
        <w:rPr>
          <w:rFonts w:ascii="宋体" w:hAnsi="宋体" w:eastAsia="宋体"/>
          <w:b/>
          <w:sz w:val="44"/>
          <w:szCs w:val="44"/>
        </w:rPr>
      </w:pPr>
    </w:p>
    <w:p>
      <w:pPr>
        <w:jc w:val="center"/>
        <w:rPr>
          <w:rFonts w:ascii="宋体" w:hAnsi="宋体" w:eastAsia="宋体"/>
          <w:b/>
          <w:sz w:val="44"/>
          <w:szCs w:val="44"/>
        </w:rPr>
      </w:pPr>
      <w:r>
        <w:rPr>
          <w:rFonts w:hint="eastAsia" w:ascii="宋体" w:hAnsi="宋体" w:eastAsia="宋体"/>
          <w:b/>
          <w:sz w:val="44"/>
          <w:szCs w:val="44"/>
        </w:rPr>
        <w:t>项目总投资明细表</w:t>
      </w:r>
    </w:p>
    <w:p>
      <w:pPr>
        <w:spacing w:line="440" w:lineRule="exact"/>
        <w:jc w:val="right"/>
        <w:textAlignment w:val="center"/>
        <w:rPr>
          <w:rFonts w:hAnsi="Times New Roman" w:eastAsia="宋体"/>
          <w:b/>
          <w:sz w:val="28"/>
          <w:szCs w:val="28"/>
        </w:rPr>
      </w:pPr>
      <w:r>
        <w:rPr>
          <w:rFonts w:hint="eastAsia" w:hAnsi="Times New Roman" w:eastAsia="宋体"/>
          <w:b/>
          <w:sz w:val="28"/>
          <w:szCs w:val="28"/>
        </w:rPr>
        <w:t>（单位：万元）</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91"/>
        <w:gridCol w:w="2169"/>
        <w:gridCol w:w="2171"/>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项目单位</w:t>
            </w:r>
          </w:p>
        </w:tc>
        <w:tc>
          <w:tcPr>
            <w:tcW w:w="3427" w:type="pct"/>
            <w:gridSpan w:val="3"/>
            <w:tcMar>
              <w:top w:w="15" w:type="dxa"/>
              <w:left w:w="15" w:type="dxa"/>
              <w:right w:w="15" w:type="dxa"/>
            </w:tcMar>
            <w:vAlign w:val="center"/>
          </w:tcPr>
          <w:p>
            <w:pPr>
              <w:spacing w:line="440" w:lineRule="exact"/>
              <w:jc w:val="center"/>
              <w:textAlignment w:val="center"/>
              <w:rPr>
                <w:rFonts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项目名称</w:t>
            </w:r>
          </w:p>
        </w:tc>
        <w:tc>
          <w:tcPr>
            <w:tcW w:w="3427" w:type="pct"/>
            <w:gridSpan w:val="3"/>
            <w:tcMar>
              <w:top w:w="15" w:type="dxa"/>
              <w:left w:w="15" w:type="dxa"/>
              <w:right w:w="15" w:type="dxa"/>
            </w:tcMar>
            <w:vAlign w:val="center"/>
          </w:tcPr>
          <w:p>
            <w:pPr>
              <w:spacing w:line="440" w:lineRule="exact"/>
              <w:jc w:val="center"/>
              <w:textAlignment w:val="center"/>
              <w:rPr>
                <w:rFonts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申报时间</w:t>
            </w:r>
          </w:p>
        </w:tc>
        <w:tc>
          <w:tcPr>
            <w:tcW w:w="3427" w:type="pct"/>
            <w:gridSpan w:val="3"/>
            <w:tcMar>
              <w:top w:w="15" w:type="dxa"/>
              <w:left w:w="15" w:type="dxa"/>
              <w:right w:w="15" w:type="dxa"/>
            </w:tcMar>
            <w:vAlign w:val="center"/>
          </w:tcPr>
          <w:p>
            <w:pPr>
              <w:spacing w:line="440" w:lineRule="exact"/>
              <w:jc w:val="center"/>
              <w:textAlignment w:val="center"/>
              <w:rPr>
                <w:rFonts w:hAnsi="宋体" w:cs="仿宋_GB2312"/>
                <w:color w:val="000000"/>
                <w:kern w:val="0"/>
                <w:sz w:val="28"/>
                <w:szCs w:val="28"/>
              </w:rPr>
            </w:pPr>
            <w:r>
              <w:rPr>
                <w:rFonts w:hint="eastAsia" w:hAnsi="宋体" w:cs="仿宋_GB2312"/>
                <w:color w:val="000000"/>
                <w:kern w:val="0"/>
                <w:sz w:val="28"/>
                <w:szCs w:val="28"/>
              </w:rPr>
              <w:t>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申报扶持计划类型</w:t>
            </w:r>
          </w:p>
        </w:tc>
        <w:tc>
          <w:tcPr>
            <w:tcW w:w="3427" w:type="pct"/>
            <w:gridSpan w:val="3"/>
            <w:tcMar>
              <w:top w:w="15" w:type="dxa"/>
              <w:left w:w="15" w:type="dxa"/>
              <w:right w:w="15" w:type="dxa"/>
            </w:tcMar>
            <w:vAlign w:val="center"/>
          </w:tcPr>
          <w:p>
            <w:pPr>
              <w:spacing w:line="440" w:lineRule="exact"/>
              <w:jc w:val="center"/>
              <w:rPr>
                <w:rFonts w:cs="仿宋_GB2312"/>
                <w:color w:val="000000"/>
                <w:sz w:val="28"/>
                <w:szCs w:val="28"/>
              </w:rPr>
            </w:pPr>
            <w:r>
              <w:rPr>
                <w:rFonts w:hint="eastAsia" w:cs="仿宋_GB2312"/>
                <w:bCs/>
                <w:i/>
                <w:iCs/>
                <w:kern w:val="0"/>
                <w:sz w:val="28"/>
                <w:szCs w:val="28"/>
              </w:rPr>
              <w:t>（示例：“医工融合”专项、市级重大产业公共服务平台组建）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投资明细</w:t>
            </w:r>
          </w:p>
        </w:tc>
        <w:tc>
          <w:tcPr>
            <w:tcW w:w="1222" w:type="pct"/>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已完成投资</w:t>
            </w:r>
          </w:p>
        </w:tc>
        <w:tc>
          <w:tcPr>
            <w:tcW w:w="1223" w:type="pct"/>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新增投资</w:t>
            </w:r>
          </w:p>
        </w:tc>
        <w:tc>
          <w:tcPr>
            <w:tcW w:w="982" w:type="pct"/>
            <w:tcMar>
              <w:top w:w="15" w:type="dxa"/>
              <w:left w:w="15" w:type="dxa"/>
              <w:right w:w="15" w:type="dxa"/>
            </w:tcMar>
            <w:vAlign w:val="center"/>
          </w:tcPr>
          <w:p>
            <w:pPr>
              <w:spacing w:line="440" w:lineRule="exact"/>
              <w:jc w:val="center"/>
              <w:textAlignment w:val="center"/>
              <w:rPr>
                <w:rFonts w:cs="仿宋_GB2312"/>
                <w:b/>
                <w:bCs/>
                <w:color w:val="000000"/>
                <w:sz w:val="28"/>
                <w:szCs w:val="28"/>
              </w:rPr>
            </w:pPr>
            <w:r>
              <w:rPr>
                <w:rFonts w:hint="eastAsia" w:cs="仿宋_GB2312"/>
                <w:b/>
                <w:bCs/>
                <w:color w:val="000000"/>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hAnsi="宋体" w:cs="仿宋_GB2312"/>
                <w:color w:val="000000"/>
                <w:sz w:val="28"/>
                <w:szCs w:val="28"/>
              </w:rPr>
            </w:pPr>
            <w:r>
              <w:rPr>
                <w:rFonts w:hint="eastAsia" w:hAnsi="宋体" w:cs="仿宋_GB2312"/>
                <w:b/>
                <w:bCs/>
                <w:color w:val="000000"/>
                <w:sz w:val="28"/>
                <w:szCs w:val="28"/>
              </w:rPr>
              <w:t>1.建设投资</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color w:val="000000"/>
                <w:sz w:val="28"/>
                <w:szCs w:val="28"/>
              </w:rPr>
            </w:pPr>
            <w:r>
              <w:rPr>
                <w:rFonts w:hint="eastAsia" w:hAnsi="宋体" w:cs="宋体"/>
                <w:color w:val="000000"/>
                <w:kern w:val="0"/>
                <w:sz w:val="28"/>
                <w:szCs w:val="28"/>
              </w:rPr>
              <w:t>建筑工程费</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color w:val="000000"/>
                <w:kern w:val="0"/>
                <w:sz w:val="28"/>
                <w:szCs w:val="28"/>
              </w:rPr>
            </w:pPr>
            <w:r>
              <w:rPr>
                <w:rFonts w:hint="eastAsia" w:hAnsi="宋体" w:cs="宋体"/>
                <w:color w:val="000000"/>
                <w:kern w:val="0"/>
                <w:sz w:val="28"/>
                <w:szCs w:val="28"/>
              </w:rPr>
              <w:t>安装工程费</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场地改造费</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设备及工器具购置费</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hAnsi="宋体" w:cs="仿宋_GB2312"/>
                <w:color w:val="000000"/>
                <w:sz w:val="28"/>
                <w:szCs w:val="28"/>
              </w:rPr>
            </w:pPr>
            <w:r>
              <w:rPr>
                <w:rFonts w:hint="eastAsia" w:hAnsi="宋体" w:cs="仿宋_GB2312"/>
                <w:b/>
                <w:bCs/>
                <w:color w:val="000000"/>
                <w:kern w:val="0"/>
                <w:sz w:val="28"/>
                <w:szCs w:val="28"/>
              </w:rPr>
              <w:t>2.研发费用</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科研材料及事务费</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人力资源费</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其他费用</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委托开发费</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hAnsi="宋体" w:cs="仿宋_GB2312"/>
                <w:color w:val="000000"/>
                <w:sz w:val="28"/>
                <w:szCs w:val="28"/>
              </w:rPr>
            </w:pPr>
            <w:r>
              <w:rPr>
                <w:rFonts w:hint="eastAsia" w:hAnsi="宋体" w:cs="仿宋_GB2312"/>
                <w:b/>
                <w:bCs/>
                <w:color w:val="000000"/>
                <w:kern w:val="0"/>
                <w:sz w:val="28"/>
                <w:szCs w:val="28"/>
              </w:rPr>
              <w:t>3.铺底流动资金</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燃料动力费</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生产原材料费</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场地租赁费</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基本预备费</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b/>
                <w:bCs/>
                <w:color w:val="000000"/>
                <w:kern w:val="0"/>
                <w:sz w:val="28"/>
                <w:szCs w:val="28"/>
              </w:rPr>
            </w:pPr>
            <w:r>
              <w:rPr>
                <w:rFonts w:hint="eastAsia" w:hAnsi="宋体" w:cs="宋体"/>
                <w:color w:val="000000"/>
                <w:kern w:val="0"/>
                <w:sz w:val="28"/>
                <w:szCs w:val="28"/>
              </w:rPr>
              <w:t>项目执行期利息</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73" w:type="pct"/>
            <w:tcMar>
              <w:top w:w="15" w:type="dxa"/>
              <w:left w:w="15" w:type="dxa"/>
              <w:right w:w="15" w:type="dxa"/>
            </w:tcMar>
            <w:vAlign w:val="center"/>
          </w:tcPr>
          <w:p>
            <w:pPr>
              <w:spacing w:line="440" w:lineRule="exact"/>
              <w:jc w:val="center"/>
              <w:textAlignment w:val="center"/>
              <w:rPr>
                <w:rFonts w:cs="仿宋_GB2312"/>
                <w:color w:val="000000"/>
                <w:sz w:val="28"/>
                <w:szCs w:val="28"/>
              </w:rPr>
            </w:pPr>
            <w:r>
              <w:rPr>
                <w:rFonts w:hint="eastAsia" w:cs="仿宋_GB2312"/>
                <w:b/>
                <w:bCs/>
                <w:color w:val="000000"/>
                <w:kern w:val="0"/>
                <w:sz w:val="28"/>
                <w:szCs w:val="28"/>
              </w:rPr>
              <w:t>合计</w:t>
            </w:r>
          </w:p>
        </w:tc>
        <w:tc>
          <w:tcPr>
            <w:tcW w:w="1222" w:type="pct"/>
            <w:tcMar>
              <w:top w:w="15" w:type="dxa"/>
              <w:left w:w="15" w:type="dxa"/>
              <w:right w:w="15" w:type="dxa"/>
            </w:tcMar>
            <w:vAlign w:val="center"/>
          </w:tcPr>
          <w:p>
            <w:pPr>
              <w:spacing w:line="440" w:lineRule="exact"/>
              <w:jc w:val="center"/>
              <w:rPr>
                <w:rFonts w:cs="仿宋_GB2312"/>
                <w:color w:val="000000"/>
                <w:sz w:val="28"/>
                <w:szCs w:val="28"/>
              </w:rPr>
            </w:pPr>
          </w:p>
        </w:tc>
        <w:tc>
          <w:tcPr>
            <w:tcW w:w="1223" w:type="pct"/>
            <w:tcMar>
              <w:top w:w="15" w:type="dxa"/>
              <w:left w:w="15" w:type="dxa"/>
              <w:right w:w="15" w:type="dxa"/>
            </w:tcMar>
            <w:vAlign w:val="center"/>
          </w:tcPr>
          <w:p>
            <w:pPr>
              <w:spacing w:line="440" w:lineRule="exact"/>
              <w:jc w:val="center"/>
              <w:rPr>
                <w:rFonts w:cs="仿宋_GB2312"/>
                <w:color w:val="000000"/>
                <w:sz w:val="28"/>
                <w:szCs w:val="28"/>
              </w:rPr>
            </w:pPr>
          </w:p>
        </w:tc>
        <w:tc>
          <w:tcPr>
            <w:tcW w:w="982" w:type="pct"/>
            <w:tcMar>
              <w:top w:w="15" w:type="dxa"/>
              <w:left w:w="15" w:type="dxa"/>
              <w:right w:w="15" w:type="dxa"/>
            </w:tcMar>
            <w:vAlign w:val="center"/>
          </w:tcPr>
          <w:p>
            <w:pPr>
              <w:spacing w:line="440" w:lineRule="exact"/>
              <w:jc w:val="center"/>
              <w:rPr>
                <w:rFonts w:cs="仿宋_GB2312"/>
                <w:color w:val="000000"/>
                <w:sz w:val="28"/>
                <w:szCs w:val="28"/>
              </w:rPr>
            </w:pPr>
          </w:p>
        </w:tc>
      </w:tr>
    </w:tbl>
    <w:p>
      <w:pPr>
        <w:snapToGrid/>
        <w:spacing w:line="400" w:lineRule="exact"/>
        <w:textAlignment w:val="center"/>
        <w:rPr>
          <w:rFonts w:hAnsi="宋体" w:cs="宋体"/>
          <w:color w:val="000000"/>
          <w:kern w:val="0"/>
          <w:sz w:val="28"/>
          <w:szCs w:val="28"/>
        </w:rPr>
      </w:pPr>
      <w:r>
        <w:rPr>
          <w:rFonts w:hint="eastAsia" w:hAnsi="宋体" w:cs="宋体"/>
          <w:color w:val="000000"/>
          <w:kern w:val="0"/>
          <w:sz w:val="28"/>
          <w:szCs w:val="28"/>
        </w:rPr>
        <w:t>备注：</w:t>
      </w:r>
    </w:p>
    <w:p>
      <w:pPr>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1.设备及工器具购置费，</w:t>
      </w:r>
      <w:r>
        <w:rPr>
          <w:rFonts w:hint="eastAsia" w:hAnsi="宋体" w:cs="宋体"/>
          <w:color w:val="000000"/>
          <w:kern w:val="0"/>
          <w:sz w:val="28"/>
          <w:szCs w:val="28"/>
        </w:rPr>
        <w:t>含购置必要的技术和软件、专用仪器设备定制、云服务器租赁、基站租赁及合同约定的其他建设投资费用。</w:t>
      </w:r>
    </w:p>
    <w:p>
      <w:pPr>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2.科研材料及事务费，</w:t>
      </w:r>
      <w:r>
        <w:rPr>
          <w:rFonts w:hint="eastAsia" w:hAnsi="宋体" w:cs="宋体"/>
          <w:color w:val="000000"/>
          <w:kern w:val="0"/>
          <w:sz w:val="28"/>
          <w:szCs w:val="28"/>
        </w:rPr>
        <w:t>含材料费、测试化验加工费、出版/文献/信息传播/知识产权事务费。</w:t>
      </w:r>
    </w:p>
    <w:p>
      <w:pPr>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3.人力资源费，</w:t>
      </w:r>
      <w:r>
        <w:rPr>
          <w:rFonts w:hint="eastAsia" w:hAnsi="宋体" w:cs="宋体"/>
          <w:color w:val="000000"/>
          <w:kern w:val="0"/>
          <w:sz w:val="28"/>
          <w:szCs w:val="28"/>
        </w:rPr>
        <w:t>含研发人员工资、劳务费、专家咨询费。</w:t>
      </w:r>
    </w:p>
    <w:p>
      <w:pPr>
        <w:snapToGrid/>
        <w:spacing w:line="400" w:lineRule="exact"/>
        <w:textAlignment w:val="center"/>
        <w:rPr>
          <w:rFonts w:hAnsi="宋体" w:cs="宋体"/>
          <w:color w:val="000000"/>
          <w:kern w:val="0"/>
          <w:sz w:val="28"/>
          <w:szCs w:val="28"/>
        </w:rPr>
      </w:pPr>
      <w:r>
        <w:rPr>
          <w:rFonts w:hint="eastAsia" w:hAnsi="宋体" w:cs="宋体"/>
          <w:b/>
          <w:bCs/>
          <w:color w:val="000000"/>
          <w:kern w:val="0"/>
          <w:sz w:val="28"/>
          <w:szCs w:val="28"/>
        </w:rPr>
        <w:t>4.其他费用，</w:t>
      </w:r>
      <w:r>
        <w:rPr>
          <w:rFonts w:hint="eastAsia" w:hAnsi="宋体" w:cs="宋体"/>
          <w:color w:val="000000"/>
          <w:kern w:val="0"/>
          <w:sz w:val="28"/>
          <w:szCs w:val="28"/>
        </w:rPr>
        <w:t>含差旅费、会议费、国际合作与交流费、人员绩效、管理费等。</w:t>
      </w:r>
    </w:p>
    <w:p>
      <w:pPr>
        <w:snapToGrid/>
        <w:spacing w:line="400" w:lineRule="exact"/>
        <w:rPr>
          <w:rFonts w:ascii="Times New Roman" w:hAnsi="Times New Roman"/>
          <w:sz w:val="28"/>
          <w:szCs w:val="28"/>
        </w:rPr>
      </w:pPr>
      <w:r>
        <w:rPr>
          <w:rFonts w:hint="eastAsia" w:hAnsi="宋体" w:cs="宋体"/>
          <w:b/>
          <w:bCs/>
          <w:color w:val="000000"/>
          <w:kern w:val="0"/>
          <w:sz w:val="28"/>
          <w:szCs w:val="28"/>
        </w:rPr>
        <w:t>5.委托开发费，</w:t>
      </w:r>
      <w:r>
        <w:rPr>
          <w:rFonts w:hint="eastAsia" w:hAnsi="宋体" w:cs="宋体"/>
          <w:color w:val="000000"/>
          <w:kern w:val="0"/>
          <w:sz w:val="28"/>
          <w:szCs w:val="28"/>
        </w:rPr>
        <w:t>指项目单位购买研发外包服务所支付的费用。</w:t>
      </w:r>
    </w:p>
    <w:p>
      <w:pPr>
        <w:rPr>
          <w:rFonts w:ascii="黑体" w:hAnsi="黑体" w:eastAsia="黑体" w:cs="黑体"/>
          <w:szCs w:val="22"/>
        </w:rPr>
      </w:pPr>
      <w:r>
        <w:rPr>
          <w:rFonts w:hint="eastAsia" w:ascii="黑体" w:hAnsi="黑体" w:eastAsia="黑体" w:cs="黑体"/>
          <w:szCs w:val="22"/>
        </w:rPr>
        <w:br w:type="page"/>
      </w:r>
    </w:p>
    <w:p>
      <w:pPr>
        <w:rPr>
          <w:rFonts w:ascii="黑体" w:hAnsi="黑体" w:eastAsia="黑体" w:cs="黑体"/>
          <w:szCs w:val="22"/>
        </w:rPr>
      </w:pPr>
      <w:r>
        <w:rPr>
          <w:rFonts w:hint="eastAsia" w:ascii="黑体" w:hAnsi="黑体" w:eastAsia="黑体" w:cs="黑体"/>
          <w:szCs w:val="22"/>
        </w:rPr>
        <w:t>附件</w:t>
      </w:r>
      <w:r>
        <w:rPr>
          <w:rFonts w:ascii="黑体" w:hAnsi="黑体" w:eastAsia="黑体" w:cs="黑体"/>
          <w:szCs w:val="22"/>
        </w:rPr>
        <w:t>2</w:t>
      </w:r>
      <w:r>
        <w:rPr>
          <w:rFonts w:hint="eastAsia" w:ascii="黑体" w:hAnsi="黑体" w:eastAsia="黑体" w:cs="黑体"/>
          <w:szCs w:val="22"/>
        </w:rPr>
        <w:t>-</w:t>
      </w:r>
      <w:r>
        <w:rPr>
          <w:rFonts w:ascii="黑体" w:hAnsi="黑体" w:eastAsia="黑体" w:cs="黑体"/>
          <w:szCs w:val="22"/>
        </w:rPr>
        <w:t>1</w:t>
      </w:r>
      <w:r>
        <w:rPr>
          <w:rFonts w:hint="eastAsia" w:ascii="黑体" w:hAnsi="黑体" w:eastAsia="黑体" w:cs="黑体"/>
          <w:szCs w:val="22"/>
        </w:rPr>
        <w:t>.3</w:t>
      </w:r>
    </w:p>
    <w:p/>
    <w:p>
      <w:pPr>
        <w:jc w:val="center"/>
        <w:rPr>
          <w:rFonts w:ascii="宋体" w:hAnsi="宋体" w:eastAsia="宋体"/>
          <w:b/>
          <w:sz w:val="44"/>
          <w:szCs w:val="44"/>
        </w:rPr>
      </w:pPr>
      <w:r>
        <w:rPr>
          <w:rFonts w:hint="eastAsia" w:ascii="宋体" w:hAnsi="宋体" w:eastAsia="宋体"/>
          <w:b/>
          <w:sz w:val="44"/>
          <w:szCs w:val="44"/>
        </w:rPr>
        <w:t>项目已购置设备/软件购置清单</w:t>
      </w:r>
    </w:p>
    <w:p>
      <w:pPr>
        <w:spacing w:line="440" w:lineRule="exact"/>
        <w:jc w:val="right"/>
        <w:textAlignment w:val="center"/>
        <w:rPr>
          <w:rFonts w:hAnsi="Times New Roman" w:eastAsia="宋体"/>
          <w:b/>
          <w:sz w:val="28"/>
          <w:szCs w:val="36"/>
        </w:rPr>
      </w:pPr>
      <w:r>
        <w:rPr>
          <w:rFonts w:hint="eastAsia" w:hAnsi="Times New Roman" w:eastAsia="宋体"/>
          <w:b/>
          <w:sz w:val="28"/>
          <w:szCs w:val="28"/>
        </w:rPr>
        <w:t>单位：万元</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715"/>
        <w:gridCol w:w="1627"/>
        <w:gridCol w:w="1877"/>
        <w:gridCol w:w="174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50"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序号</w:t>
            </w:r>
          </w:p>
        </w:tc>
        <w:tc>
          <w:tcPr>
            <w:tcW w:w="945"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设备名称</w:t>
            </w:r>
          </w:p>
        </w:tc>
        <w:tc>
          <w:tcPr>
            <w:tcW w:w="897"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参考型号</w:t>
            </w:r>
          </w:p>
        </w:tc>
        <w:tc>
          <w:tcPr>
            <w:tcW w:w="1035"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参考数量</w:t>
            </w:r>
          </w:p>
        </w:tc>
        <w:tc>
          <w:tcPr>
            <w:tcW w:w="961"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参考单价</w:t>
            </w:r>
          </w:p>
        </w:tc>
        <w:tc>
          <w:tcPr>
            <w:tcW w:w="607" w:type="pct"/>
            <w:vAlign w:val="center"/>
          </w:tcPr>
          <w:p>
            <w:pPr>
              <w:tabs>
                <w:tab w:val="left" w:pos="1260"/>
                <w:tab w:val="left" w:pos="1440"/>
              </w:tabs>
              <w:contextualSpacing/>
              <w:jc w:val="center"/>
              <w:rPr>
                <w:rFonts w:cs="仿宋_GB2312"/>
                <w:b/>
                <w:sz w:val="28"/>
                <w:szCs w:val="28"/>
              </w:rPr>
            </w:pPr>
            <w:r>
              <w:rPr>
                <w:rFonts w:hint="eastAsia" w:cs="仿宋_GB2312"/>
                <w:b/>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0" w:type="pct"/>
            <w:vAlign w:val="center"/>
          </w:tcPr>
          <w:p>
            <w:pPr>
              <w:jc w:val="center"/>
              <w:rPr>
                <w:rFonts w:hAnsi="宋体" w:eastAsia="宋体" w:cs="宋体"/>
                <w:bCs/>
                <w:kern w:val="0"/>
                <w:sz w:val="28"/>
                <w:szCs w:val="28"/>
              </w:rPr>
            </w:pPr>
          </w:p>
        </w:tc>
        <w:tc>
          <w:tcPr>
            <w:tcW w:w="945" w:type="pct"/>
            <w:vAlign w:val="center"/>
          </w:tcPr>
          <w:p>
            <w:pPr>
              <w:jc w:val="center"/>
              <w:rPr>
                <w:rFonts w:hAnsi="宋体" w:eastAsia="宋体" w:cs="宋体"/>
                <w:sz w:val="28"/>
                <w:szCs w:val="28"/>
              </w:rPr>
            </w:pPr>
          </w:p>
        </w:tc>
        <w:tc>
          <w:tcPr>
            <w:tcW w:w="897" w:type="pct"/>
            <w:vAlign w:val="center"/>
          </w:tcPr>
          <w:p>
            <w:pPr>
              <w:jc w:val="center"/>
              <w:rPr>
                <w:rFonts w:hAnsi="宋体" w:eastAsia="宋体" w:cs="宋体"/>
                <w:sz w:val="28"/>
                <w:szCs w:val="28"/>
              </w:rPr>
            </w:pPr>
          </w:p>
        </w:tc>
        <w:tc>
          <w:tcPr>
            <w:tcW w:w="1035" w:type="pct"/>
            <w:vAlign w:val="center"/>
          </w:tcPr>
          <w:p>
            <w:pPr>
              <w:jc w:val="center"/>
              <w:rPr>
                <w:rFonts w:hAnsi="宋体" w:eastAsia="宋体" w:cs="宋体"/>
                <w:bCs/>
                <w:kern w:val="0"/>
                <w:sz w:val="28"/>
                <w:szCs w:val="28"/>
              </w:rPr>
            </w:pPr>
          </w:p>
        </w:tc>
        <w:tc>
          <w:tcPr>
            <w:tcW w:w="961"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0" w:type="pct"/>
            <w:vAlign w:val="center"/>
          </w:tcPr>
          <w:p>
            <w:pPr>
              <w:jc w:val="center"/>
              <w:rPr>
                <w:rFonts w:hAnsi="宋体" w:eastAsia="宋体" w:cs="宋体"/>
                <w:bCs/>
                <w:kern w:val="0"/>
                <w:sz w:val="28"/>
                <w:szCs w:val="28"/>
              </w:rPr>
            </w:pPr>
          </w:p>
        </w:tc>
        <w:tc>
          <w:tcPr>
            <w:tcW w:w="945" w:type="pct"/>
            <w:vAlign w:val="center"/>
          </w:tcPr>
          <w:p>
            <w:pPr>
              <w:jc w:val="center"/>
              <w:rPr>
                <w:rFonts w:hAnsi="宋体" w:eastAsia="宋体" w:cs="宋体"/>
                <w:sz w:val="28"/>
                <w:szCs w:val="28"/>
              </w:rPr>
            </w:pPr>
          </w:p>
        </w:tc>
        <w:tc>
          <w:tcPr>
            <w:tcW w:w="897" w:type="pct"/>
            <w:vAlign w:val="center"/>
          </w:tcPr>
          <w:p>
            <w:pPr>
              <w:jc w:val="center"/>
              <w:rPr>
                <w:rFonts w:hAnsi="宋体" w:eastAsia="宋体" w:cs="宋体"/>
                <w:sz w:val="28"/>
                <w:szCs w:val="28"/>
              </w:rPr>
            </w:pPr>
          </w:p>
        </w:tc>
        <w:tc>
          <w:tcPr>
            <w:tcW w:w="1035" w:type="pct"/>
            <w:vAlign w:val="center"/>
          </w:tcPr>
          <w:p>
            <w:pPr>
              <w:jc w:val="center"/>
              <w:rPr>
                <w:rFonts w:hAnsi="宋体" w:eastAsia="宋体" w:cs="宋体"/>
                <w:bCs/>
                <w:kern w:val="0"/>
                <w:sz w:val="28"/>
                <w:szCs w:val="28"/>
              </w:rPr>
            </w:pPr>
          </w:p>
        </w:tc>
        <w:tc>
          <w:tcPr>
            <w:tcW w:w="961"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0" w:type="pct"/>
            <w:vAlign w:val="center"/>
          </w:tcPr>
          <w:p>
            <w:pPr>
              <w:jc w:val="center"/>
              <w:rPr>
                <w:rFonts w:hAnsi="宋体" w:eastAsia="宋体" w:cs="宋体"/>
                <w:kern w:val="0"/>
                <w:sz w:val="28"/>
                <w:szCs w:val="28"/>
              </w:rPr>
            </w:pPr>
          </w:p>
        </w:tc>
        <w:tc>
          <w:tcPr>
            <w:tcW w:w="945" w:type="pct"/>
            <w:vAlign w:val="center"/>
          </w:tcPr>
          <w:p>
            <w:pPr>
              <w:jc w:val="center"/>
              <w:rPr>
                <w:rFonts w:hAnsi="宋体" w:eastAsia="宋体" w:cs="宋体"/>
                <w:sz w:val="28"/>
                <w:szCs w:val="28"/>
              </w:rPr>
            </w:pPr>
          </w:p>
        </w:tc>
        <w:tc>
          <w:tcPr>
            <w:tcW w:w="897" w:type="pct"/>
            <w:vAlign w:val="center"/>
          </w:tcPr>
          <w:p>
            <w:pPr>
              <w:jc w:val="center"/>
              <w:rPr>
                <w:rFonts w:hAnsi="宋体" w:eastAsia="宋体" w:cs="宋体"/>
                <w:sz w:val="28"/>
                <w:szCs w:val="28"/>
              </w:rPr>
            </w:pPr>
          </w:p>
        </w:tc>
        <w:tc>
          <w:tcPr>
            <w:tcW w:w="1035" w:type="pct"/>
            <w:vAlign w:val="center"/>
          </w:tcPr>
          <w:p>
            <w:pPr>
              <w:jc w:val="center"/>
              <w:rPr>
                <w:rFonts w:hAnsi="宋体" w:eastAsia="宋体" w:cs="宋体"/>
                <w:kern w:val="0"/>
                <w:sz w:val="28"/>
                <w:szCs w:val="28"/>
              </w:rPr>
            </w:pPr>
          </w:p>
        </w:tc>
        <w:tc>
          <w:tcPr>
            <w:tcW w:w="961"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0" w:type="pct"/>
            <w:vAlign w:val="center"/>
          </w:tcPr>
          <w:p>
            <w:pPr>
              <w:jc w:val="center"/>
              <w:rPr>
                <w:rFonts w:hAnsi="宋体" w:eastAsia="宋体" w:cs="宋体"/>
                <w:kern w:val="0"/>
                <w:sz w:val="28"/>
                <w:szCs w:val="28"/>
              </w:rPr>
            </w:pPr>
          </w:p>
        </w:tc>
        <w:tc>
          <w:tcPr>
            <w:tcW w:w="945" w:type="pct"/>
            <w:vAlign w:val="center"/>
          </w:tcPr>
          <w:p>
            <w:pPr>
              <w:jc w:val="center"/>
              <w:rPr>
                <w:rFonts w:hAnsi="宋体" w:eastAsia="宋体" w:cs="宋体"/>
                <w:sz w:val="28"/>
                <w:szCs w:val="28"/>
              </w:rPr>
            </w:pPr>
          </w:p>
        </w:tc>
        <w:tc>
          <w:tcPr>
            <w:tcW w:w="897" w:type="pct"/>
            <w:vAlign w:val="center"/>
          </w:tcPr>
          <w:p>
            <w:pPr>
              <w:jc w:val="center"/>
              <w:rPr>
                <w:rFonts w:hAnsi="宋体" w:eastAsia="宋体" w:cs="宋体"/>
                <w:sz w:val="28"/>
                <w:szCs w:val="28"/>
              </w:rPr>
            </w:pPr>
          </w:p>
        </w:tc>
        <w:tc>
          <w:tcPr>
            <w:tcW w:w="1035" w:type="pct"/>
            <w:vAlign w:val="center"/>
          </w:tcPr>
          <w:p>
            <w:pPr>
              <w:jc w:val="center"/>
              <w:rPr>
                <w:rFonts w:hAnsi="宋体" w:eastAsia="宋体" w:cs="宋体"/>
                <w:kern w:val="0"/>
                <w:sz w:val="28"/>
                <w:szCs w:val="28"/>
              </w:rPr>
            </w:pPr>
          </w:p>
        </w:tc>
        <w:tc>
          <w:tcPr>
            <w:tcW w:w="961"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0" w:type="pct"/>
            <w:vAlign w:val="center"/>
          </w:tcPr>
          <w:p>
            <w:pPr>
              <w:jc w:val="center"/>
              <w:rPr>
                <w:rFonts w:hAnsi="宋体" w:eastAsia="宋体" w:cs="宋体"/>
                <w:kern w:val="0"/>
                <w:sz w:val="28"/>
                <w:szCs w:val="28"/>
              </w:rPr>
            </w:pPr>
          </w:p>
        </w:tc>
        <w:tc>
          <w:tcPr>
            <w:tcW w:w="945" w:type="pct"/>
            <w:vAlign w:val="center"/>
          </w:tcPr>
          <w:p>
            <w:pPr>
              <w:jc w:val="center"/>
              <w:rPr>
                <w:rFonts w:hAnsi="宋体" w:eastAsia="宋体" w:cs="宋体"/>
                <w:sz w:val="28"/>
                <w:szCs w:val="28"/>
              </w:rPr>
            </w:pPr>
          </w:p>
        </w:tc>
        <w:tc>
          <w:tcPr>
            <w:tcW w:w="897" w:type="pct"/>
            <w:vAlign w:val="center"/>
          </w:tcPr>
          <w:p>
            <w:pPr>
              <w:jc w:val="center"/>
              <w:rPr>
                <w:rFonts w:hAnsi="宋体" w:eastAsia="宋体" w:cs="宋体"/>
                <w:sz w:val="28"/>
                <w:szCs w:val="28"/>
              </w:rPr>
            </w:pPr>
          </w:p>
        </w:tc>
        <w:tc>
          <w:tcPr>
            <w:tcW w:w="1035" w:type="pct"/>
            <w:vAlign w:val="center"/>
          </w:tcPr>
          <w:p>
            <w:pPr>
              <w:jc w:val="center"/>
              <w:rPr>
                <w:rFonts w:hAnsi="宋体" w:eastAsia="宋体" w:cs="宋体"/>
                <w:kern w:val="0"/>
                <w:sz w:val="28"/>
                <w:szCs w:val="28"/>
              </w:rPr>
            </w:pPr>
          </w:p>
        </w:tc>
        <w:tc>
          <w:tcPr>
            <w:tcW w:w="961"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0" w:type="pct"/>
            <w:vAlign w:val="center"/>
          </w:tcPr>
          <w:p>
            <w:pPr>
              <w:jc w:val="center"/>
              <w:rPr>
                <w:rFonts w:hAnsi="宋体" w:eastAsia="宋体" w:cs="宋体"/>
                <w:kern w:val="0"/>
                <w:sz w:val="28"/>
                <w:szCs w:val="28"/>
              </w:rPr>
            </w:pPr>
          </w:p>
        </w:tc>
        <w:tc>
          <w:tcPr>
            <w:tcW w:w="945" w:type="pct"/>
            <w:vAlign w:val="center"/>
          </w:tcPr>
          <w:p>
            <w:pPr>
              <w:jc w:val="center"/>
              <w:rPr>
                <w:rFonts w:hAnsi="宋体" w:eastAsia="宋体" w:cs="宋体"/>
                <w:sz w:val="28"/>
                <w:szCs w:val="28"/>
              </w:rPr>
            </w:pPr>
          </w:p>
        </w:tc>
        <w:tc>
          <w:tcPr>
            <w:tcW w:w="897" w:type="pct"/>
            <w:vAlign w:val="center"/>
          </w:tcPr>
          <w:p>
            <w:pPr>
              <w:jc w:val="center"/>
              <w:rPr>
                <w:rFonts w:hAnsi="宋体" w:eastAsia="宋体" w:cs="宋体"/>
                <w:sz w:val="28"/>
                <w:szCs w:val="28"/>
              </w:rPr>
            </w:pPr>
          </w:p>
        </w:tc>
        <w:tc>
          <w:tcPr>
            <w:tcW w:w="1035" w:type="pct"/>
            <w:vAlign w:val="center"/>
          </w:tcPr>
          <w:p>
            <w:pPr>
              <w:jc w:val="center"/>
              <w:rPr>
                <w:rFonts w:hAnsi="宋体" w:eastAsia="宋体" w:cs="宋体"/>
                <w:kern w:val="0"/>
                <w:sz w:val="28"/>
                <w:szCs w:val="28"/>
              </w:rPr>
            </w:pPr>
          </w:p>
        </w:tc>
        <w:tc>
          <w:tcPr>
            <w:tcW w:w="961"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0" w:type="pct"/>
            <w:vAlign w:val="center"/>
          </w:tcPr>
          <w:p>
            <w:pPr>
              <w:jc w:val="center"/>
              <w:rPr>
                <w:rFonts w:hAnsi="宋体" w:eastAsia="宋体" w:cs="宋体"/>
                <w:kern w:val="0"/>
                <w:sz w:val="28"/>
                <w:szCs w:val="28"/>
              </w:rPr>
            </w:pPr>
          </w:p>
        </w:tc>
        <w:tc>
          <w:tcPr>
            <w:tcW w:w="945" w:type="pct"/>
            <w:vAlign w:val="center"/>
          </w:tcPr>
          <w:p>
            <w:pPr>
              <w:jc w:val="center"/>
              <w:rPr>
                <w:rFonts w:hAnsi="宋体" w:eastAsia="宋体" w:cs="宋体"/>
                <w:sz w:val="28"/>
                <w:szCs w:val="28"/>
              </w:rPr>
            </w:pPr>
          </w:p>
        </w:tc>
        <w:tc>
          <w:tcPr>
            <w:tcW w:w="897" w:type="pct"/>
            <w:vAlign w:val="center"/>
          </w:tcPr>
          <w:p>
            <w:pPr>
              <w:jc w:val="center"/>
              <w:rPr>
                <w:rFonts w:hAnsi="宋体" w:eastAsia="宋体" w:cs="宋体"/>
                <w:sz w:val="28"/>
                <w:szCs w:val="28"/>
              </w:rPr>
            </w:pPr>
          </w:p>
        </w:tc>
        <w:tc>
          <w:tcPr>
            <w:tcW w:w="1035" w:type="pct"/>
            <w:vAlign w:val="center"/>
          </w:tcPr>
          <w:p>
            <w:pPr>
              <w:jc w:val="center"/>
              <w:rPr>
                <w:rFonts w:hAnsi="宋体" w:eastAsia="宋体" w:cs="宋体"/>
                <w:kern w:val="0"/>
                <w:sz w:val="28"/>
                <w:szCs w:val="28"/>
              </w:rPr>
            </w:pPr>
          </w:p>
        </w:tc>
        <w:tc>
          <w:tcPr>
            <w:tcW w:w="961"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0" w:type="pct"/>
            <w:vAlign w:val="center"/>
          </w:tcPr>
          <w:p>
            <w:pPr>
              <w:jc w:val="center"/>
              <w:rPr>
                <w:rFonts w:hAnsi="宋体" w:eastAsia="宋体" w:cs="宋体"/>
                <w:kern w:val="0"/>
                <w:sz w:val="28"/>
                <w:szCs w:val="28"/>
              </w:rPr>
            </w:pPr>
          </w:p>
        </w:tc>
        <w:tc>
          <w:tcPr>
            <w:tcW w:w="945" w:type="pct"/>
            <w:vAlign w:val="center"/>
          </w:tcPr>
          <w:p>
            <w:pPr>
              <w:jc w:val="center"/>
              <w:rPr>
                <w:rFonts w:hAnsi="宋体" w:eastAsia="宋体" w:cs="宋体"/>
                <w:sz w:val="28"/>
                <w:szCs w:val="28"/>
              </w:rPr>
            </w:pPr>
          </w:p>
        </w:tc>
        <w:tc>
          <w:tcPr>
            <w:tcW w:w="897" w:type="pct"/>
            <w:vAlign w:val="center"/>
          </w:tcPr>
          <w:p>
            <w:pPr>
              <w:jc w:val="center"/>
              <w:rPr>
                <w:rFonts w:hAnsi="宋体" w:eastAsia="宋体" w:cs="宋体"/>
                <w:sz w:val="28"/>
                <w:szCs w:val="28"/>
              </w:rPr>
            </w:pPr>
          </w:p>
        </w:tc>
        <w:tc>
          <w:tcPr>
            <w:tcW w:w="1035" w:type="pct"/>
            <w:vAlign w:val="center"/>
          </w:tcPr>
          <w:p>
            <w:pPr>
              <w:jc w:val="center"/>
              <w:rPr>
                <w:rFonts w:hAnsi="宋体" w:eastAsia="宋体" w:cs="宋体"/>
                <w:kern w:val="0"/>
                <w:sz w:val="28"/>
                <w:szCs w:val="28"/>
              </w:rPr>
            </w:pPr>
          </w:p>
        </w:tc>
        <w:tc>
          <w:tcPr>
            <w:tcW w:w="961"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50" w:type="pct"/>
            <w:vAlign w:val="center"/>
          </w:tcPr>
          <w:p>
            <w:pPr>
              <w:jc w:val="center"/>
              <w:rPr>
                <w:rFonts w:hAnsi="宋体" w:eastAsia="宋体" w:cs="宋体"/>
                <w:kern w:val="0"/>
                <w:sz w:val="28"/>
                <w:szCs w:val="28"/>
              </w:rPr>
            </w:pPr>
          </w:p>
        </w:tc>
        <w:tc>
          <w:tcPr>
            <w:tcW w:w="945" w:type="pct"/>
            <w:vAlign w:val="center"/>
          </w:tcPr>
          <w:p>
            <w:pPr>
              <w:jc w:val="center"/>
              <w:rPr>
                <w:rFonts w:hAnsi="宋体" w:eastAsia="宋体" w:cs="宋体"/>
                <w:sz w:val="28"/>
                <w:szCs w:val="28"/>
              </w:rPr>
            </w:pPr>
          </w:p>
        </w:tc>
        <w:tc>
          <w:tcPr>
            <w:tcW w:w="897" w:type="pct"/>
            <w:vAlign w:val="center"/>
          </w:tcPr>
          <w:p>
            <w:pPr>
              <w:jc w:val="center"/>
              <w:rPr>
                <w:rFonts w:hAnsi="宋体" w:eastAsia="宋体" w:cs="宋体"/>
                <w:sz w:val="28"/>
                <w:szCs w:val="28"/>
              </w:rPr>
            </w:pPr>
          </w:p>
        </w:tc>
        <w:tc>
          <w:tcPr>
            <w:tcW w:w="1035" w:type="pct"/>
            <w:vAlign w:val="center"/>
          </w:tcPr>
          <w:p>
            <w:pPr>
              <w:jc w:val="center"/>
              <w:rPr>
                <w:rFonts w:hAnsi="宋体" w:eastAsia="宋体" w:cs="宋体"/>
                <w:kern w:val="0"/>
                <w:sz w:val="28"/>
                <w:szCs w:val="28"/>
              </w:rPr>
            </w:pPr>
          </w:p>
        </w:tc>
        <w:tc>
          <w:tcPr>
            <w:tcW w:w="961" w:type="pct"/>
            <w:vAlign w:val="center"/>
          </w:tcPr>
          <w:p>
            <w:pPr>
              <w:jc w:val="center"/>
              <w:rPr>
                <w:rFonts w:hAnsi="宋体" w:eastAsia="宋体" w:cs="宋体"/>
                <w:sz w:val="28"/>
                <w:szCs w:val="28"/>
              </w:rPr>
            </w:pPr>
          </w:p>
        </w:tc>
        <w:tc>
          <w:tcPr>
            <w:tcW w:w="607" w:type="pct"/>
            <w:vAlign w:val="center"/>
          </w:tcPr>
          <w:p>
            <w:pPr>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6" w:type="pct"/>
            <w:gridSpan w:val="2"/>
            <w:vAlign w:val="center"/>
          </w:tcPr>
          <w:p>
            <w:pPr>
              <w:jc w:val="center"/>
              <w:rPr>
                <w:rFonts w:hAnsi="宋体" w:eastAsia="宋体"/>
                <w:b/>
                <w:sz w:val="28"/>
                <w:szCs w:val="28"/>
              </w:rPr>
            </w:pPr>
            <w:r>
              <w:rPr>
                <w:rFonts w:hint="eastAsia" w:hAnsi="宋体" w:eastAsia="宋体"/>
                <w:b/>
                <w:sz w:val="28"/>
                <w:szCs w:val="28"/>
              </w:rPr>
              <w:t>合计</w:t>
            </w:r>
          </w:p>
        </w:tc>
        <w:tc>
          <w:tcPr>
            <w:tcW w:w="897" w:type="pct"/>
            <w:vAlign w:val="center"/>
          </w:tcPr>
          <w:p>
            <w:pPr>
              <w:jc w:val="center"/>
              <w:rPr>
                <w:rFonts w:hAnsi="宋体" w:eastAsia="宋体" w:cs="宋体"/>
                <w:kern w:val="0"/>
                <w:sz w:val="28"/>
                <w:szCs w:val="28"/>
              </w:rPr>
            </w:pPr>
            <w:r>
              <w:rPr>
                <w:rFonts w:hint="eastAsia" w:hAnsi="宋体" w:eastAsia="宋体" w:cs="宋体"/>
                <w:kern w:val="0"/>
                <w:sz w:val="28"/>
                <w:szCs w:val="28"/>
              </w:rPr>
              <w:t>——</w:t>
            </w:r>
          </w:p>
        </w:tc>
        <w:tc>
          <w:tcPr>
            <w:tcW w:w="1035" w:type="pct"/>
            <w:vAlign w:val="center"/>
          </w:tcPr>
          <w:p>
            <w:pPr>
              <w:jc w:val="center"/>
              <w:rPr>
                <w:rFonts w:hAnsi="宋体" w:eastAsia="宋体" w:cs="宋体"/>
                <w:kern w:val="0"/>
                <w:sz w:val="28"/>
                <w:szCs w:val="28"/>
              </w:rPr>
            </w:pPr>
          </w:p>
        </w:tc>
        <w:tc>
          <w:tcPr>
            <w:tcW w:w="961" w:type="pct"/>
            <w:vAlign w:val="center"/>
          </w:tcPr>
          <w:p>
            <w:pPr>
              <w:jc w:val="center"/>
              <w:rPr>
                <w:rFonts w:hAnsi="宋体" w:eastAsia="宋体" w:cs="宋体"/>
                <w:kern w:val="0"/>
                <w:sz w:val="28"/>
                <w:szCs w:val="28"/>
              </w:rPr>
            </w:pPr>
            <w:r>
              <w:rPr>
                <w:rFonts w:hint="eastAsia" w:hAnsi="宋体" w:eastAsia="宋体" w:cs="宋体"/>
                <w:kern w:val="0"/>
                <w:sz w:val="28"/>
                <w:szCs w:val="28"/>
              </w:rPr>
              <w:t>——</w:t>
            </w:r>
          </w:p>
        </w:tc>
        <w:tc>
          <w:tcPr>
            <w:tcW w:w="607" w:type="pct"/>
            <w:vAlign w:val="center"/>
          </w:tcPr>
          <w:p>
            <w:pPr>
              <w:jc w:val="center"/>
              <w:rPr>
                <w:rFonts w:hAnsi="宋体" w:eastAsia="宋体" w:cs="宋体"/>
                <w:kern w:val="0"/>
                <w:sz w:val="28"/>
                <w:szCs w:val="28"/>
              </w:rPr>
            </w:pPr>
          </w:p>
        </w:tc>
      </w:tr>
    </w:tbl>
    <w:p>
      <w:pPr>
        <w:spacing w:line="400" w:lineRule="exact"/>
        <w:rPr>
          <w:rFonts w:hAnsi="Times New Roman"/>
          <w:sz w:val="28"/>
          <w:szCs w:val="28"/>
        </w:rPr>
      </w:pPr>
      <w:r>
        <w:rPr>
          <w:rFonts w:hint="eastAsia" w:hAnsi="Times New Roman"/>
          <w:sz w:val="28"/>
          <w:szCs w:val="28"/>
        </w:rPr>
        <w:t>备注：</w:t>
      </w:r>
    </w:p>
    <w:p>
      <w:pPr>
        <w:adjustRightInd/>
        <w:snapToGrid/>
        <w:spacing w:line="400" w:lineRule="exact"/>
        <w:rPr>
          <w:rFonts w:hAnsi="Times New Roman"/>
          <w:sz w:val="28"/>
          <w:szCs w:val="28"/>
        </w:rPr>
      </w:pPr>
      <w:r>
        <w:rPr>
          <w:rFonts w:hint="eastAsia" w:hAnsi="Times New Roman"/>
          <w:sz w:val="28"/>
          <w:szCs w:val="28"/>
        </w:rPr>
        <w:t>1.项目已购置设备/软件是指自</w:t>
      </w:r>
      <w:r>
        <w:rPr>
          <w:rFonts w:hint="eastAsia" w:hAnsi="Times New Roman"/>
          <w:b/>
          <w:bCs/>
          <w:sz w:val="28"/>
          <w:szCs w:val="28"/>
        </w:rPr>
        <w:t>项目建设之日起</w:t>
      </w:r>
      <w:r>
        <w:rPr>
          <w:rFonts w:hint="eastAsia" w:hAnsi="Times New Roman"/>
          <w:sz w:val="28"/>
          <w:szCs w:val="28"/>
        </w:rPr>
        <w:t>至</w:t>
      </w:r>
      <w:r>
        <w:rPr>
          <w:rFonts w:hint="eastAsia" w:hAnsi="Times New Roman"/>
          <w:b/>
          <w:bCs/>
          <w:sz w:val="28"/>
          <w:szCs w:val="28"/>
        </w:rPr>
        <w:t>项目申报之日</w:t>
      </w:r>
      <w:r>
        <w:rPr>
          <w:rFonts w:hint="eastAsia" w:hAnsi="Times New Roman"/>
          <w:sz w:val="28"/>
          <w:szCs w:val="28"/>
        </w:rPr>
        <w:t>已购置的设备/软件；</w:t>
      </w:r>
    </w:p>
    <w:p>
      <w:pPr>
        <w:adjustRightInd/>
        <w:snapToGrid/>
        <w:spacing w:line="400" w:lineRule="exact"/>
        <w:rPr>
          <w:rFonts w:hAnsi="Times New Roman"/>
          <w:sz w:val="28"/>
          <w:szCs w:val="28"/>
        </w:rPr>
      </w:pPr>
      <w:r>
        <w:rPr>
          <w:rFonts w:hint="eastAsia" w:hAnsi="Times New Roman"/>
          <w:sz w:val="28"/>
          <w:szCs w:val="28"/>
        </w:rPr>
        <w:t>2.本表格设备须按照设备参考单价从高到低顺序依次排序。</w:t>
      </w:r>
    </w:p>
    <w:p>
      <w:pPr>
        <w:jc w:val="center"/>
        <w:rPr>
          <w:rFonts w:hAnsi="Times New Roman" w:eastAsia="宋体"/>
          <w:sz w:val="28"/>
          <w:szCs w:val="28"/>
        </w:rPr>
      </w:pPr>
    </w:p>
    <w:p>
      <w:pPr>
        <w:widowControl/>
        <w:adjustRightInd/>
        <w:snapToGrid/>
        <w:spacing w:line="240" w:lineRule="auto"/>
        <w:jc w:val="left"/>
        <w:rPr>
          <w:rFonts w:ascii="黑体" w:hAnsi="黑体" w:eastAsia="黑体" w:cs="黑体"/>
          <w:szCs w:val="22"/>
        </w:rPr>
      </w:pPr>
      <w:r>
        <w:rPr>
          <w:rFonts w:ascii="黑体" w:hAnsi="黑体" w:eastAsia="黑体" w:cs="黑体"/>
          <w:szCs w:val="22"/>
        </w:rPr>
        <w:br w:type="page"/>
      </w:r>
    </w:p>
    <w:p>
      <w:pPr>
        <w:rPr>
          <w:rFonts w:ascii="黑体" w:hAnsi="黑体" w:eastAsia="黑体" w:cs="黑体"/>
          <w:szCs w:val="22"/>
        </w:rPr>
      </w:pPr>
      <w:r>
        <w:rPr>
          <w:rFonts w:hint="eastAsia" w:ascii="黑体" w:hAnsi="黑体" w:eastAsia="黑体" w:cs="黑体"/>
          <w:szCs w:val="22"/>
        </w:rPr>
        <w:t>附件</w:t>
      </w:r>
      <w:r>
        <w:rPr>
          <w:rFonts w:ascii="黑体" w:hAnsi="黑体" w:eastAsia="黑体" w:cs="黑体"/>
          <w:szCs w:val="22"/>
        </w:rPr>
        <w:t>2</w:t>
      </w:r>
      <w:r>
        <w:rPr>
          <w:rFonts w:hint="eastAsia" w:ascii="黑体" w:hAnsi="黑体" w:eastAsia="黑体" w:cs="黑体"/>
          <w:szCs w:val="22"/>
        </w:rPr>
        <w:t>-</w:t>
      </w:r>
      <w:r>
        <w:rPr>
          <w:rFonts w:ascii="黑体" w:hAnsi="黑体" w:eastAsia="黑体" w:cs="黑体"/>
          <w:szCs w:val="22"/>
        </w:rPr>
        <w:t>1</w:t>
      </w:r>
      <w:r>
        <w:rPr>
          <w:rFonts w:hint="eastAsia" w:ascii="黑体" w:hAnsi="黑体" w:eastAsia="黑体" w:cs="黑体"/>
          <w:szCs w:val="22"/>
        </w:rPr>
        <w:t>.4</w:t>
      </w:r>
    </w:p>
    <w:p/>
    <w:p>
      <w:pPr>
        <w:jc w:val="center"/>
        <w:rPr>
          <w:rFonts w:ascii="宋体" w:hAnsi="宋体" w:eastAsia="宋体"/>
          <w:b/>
          <w:sz w:val="44"/>
          <w:szCs w:val="44"/>
        </w:rPr>
      </w:pPr>
      <w:r>
        <w:rPr>
          <w:rFonts w:hint="eastAsia" w:ascii="宋体" w:hAnsi="宋体" w:eastAsia="宋体"/>
          <w:b/>
          <w:sz w:val="44"/>
          <w:szCs w:val="44"/>
        </w:rPr>
        <w:t>项目拟新增设备/软件购置清单</w:t>
      </w:r>
    </w:p>
    <w:p>
      <w:pPr>
        <w:ind w:left="990"/>
        <w:jc w:val="right"/>
        <w:rPr>
          <w:rFonts w:hAnsi="Times New Roman" w:eastAsia="宋体"/>
          <w:b/>
          <w:sz w:val="28"/>
          <w:szCs w:val="36"/>
        </w:rPr>
      </w:pPr>
      <w:r>
        <w:rPr>
          <w:rFonts w:hint="eastAsia" w:hAnsi="Times New Roman" w:eastAsia="宋体"/>
          <w:b/>
          <w:sz w:val="28"/>
          <w:szCs w:val="36"/>
        </w:rPr>
        <w:t>单位：万元</w:t>
      </w:r>
    </w:p>
    <w:tbl>
      <w:tblPr>
        <w:tblStyle w:val="8"/>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72"/>
        <w:gridCol w:w="1405"/>
        <w:gridCol w:w="1423"/>
        <w:gridCol w:w="1423"/>
        <w:gridCol w:w="94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1" w:type="dxa"/>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序号</w:t>
            </w:r>
          </w:p>
        </w:tc>
        <w:tc>
          <w:tcPr>
            <w:tcW w:w="1372" w:type="dxa"/>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设备名称</w:t>
            </w:r>
          </w:p>
        </w:tc>
        <w:tc>
          <w:tcPr>
            <w:tcW w:w="1405" w:type="dxa"/>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参考型号</w:t>
            </w:r>
          </w:p>
        </w:tc>
        <w:tc>
          <w:tcPr>
            <w:tcW w:w="1423" w:type="dxa"/>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参考数量</w:t>
            </w:r>
          </w:p>
        </w:tc>
        <w:tc>
          <w:tcPr>
            <w:tcW w:w="1423" w:type="dxa"/>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参考单价</w:t>
            </w:r>
          </w:p>
        </w:tc>
        <w:tc>
          <w:tcPr>
            <w:tcW w:w="943" w:type="dxa"/>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小计</w:t>
            </w:r>
          </w:p>
        </w:tc>
        <w:tc>
          <w:tcPr>
            <w:tcW w:w="1710" w:type="dxa"/>
            <w:vAlign w:val="center"/>
          </w:tcPr>
          <w:p>
            <w:pPr>
              <w:tabs>
                <w:tab w:val="left" w:pos="1260"/>
                <w:tab w:val="left" w:pos="1440"/>
              </w:tabs>
              <w:spacing w:line="440" w:lineRule="exact"/>
              <w:contextualSpacing/>
              <w:jc w:val="center"/>
              <w:rPr>
                <w:rFonts w:cs="仿宋_GB2312"/>
                <w:b/>
                <w:sz w:val="28"/>
                <w:szCs w:val="28"/>
              </w:rPr>
            </w:pPr>
            <w:r>
              <w:rPr>
                <w:rFonts w:hint="eastAsia" w:cs="仿宋_GB2312"/>
                <w:b/>
                <w:sz w:val="28"/>
                <w:szCs w:val="28"/>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1" w:type="dxa"/>
            <w:vAlign w:val="center"/>
          </w:tcPr>
          <w:p>
            <w:pPr>
              <w:spacing w:line="440" w:lineRule="exact"/>
              <w:jc w:val="center"/>
              <w:rPr>
                <w:rFonts w:hAnsi="宋体" w:eastAsia="宋体" w:cs="宋体"/>
                <w:bCs/>
                <w:kern w:val="0"/>
                <w:sz w:val="28"/>
                <w:szCs w:val="28"/>
              </w:rPr>
            </w:pPr>
          </w:p>
        </w:tc>
        <w:tc>
          <w:tcPr>
            <w:tcW w:w="1372" w:type="dxa"/>
            <w:vAlign w:val="center"/>
          </w:tcPr>
          <w:p>
            <w:pPr>
              <w:spacing w:line="440" w:lineRule="exact"/>
              <w:jc w:val="center"/>
              <w:rPr>
                <w:rFonts w:hAnsi="宋体" w:eastAsia="宋体" w:cs="宋体"/>
                <w:sz w:val="28"/>
                <w:szCs w:val="28"/>
              </w:rPr>
            </w:pPr>
          </w:p>
        </w:tc>
        <w:tc>
          <w:tcPr>
            <w:tcW w:w="1405" w:type="dxa"/>
            <w:vAlign w:val="center"/>
          </w:tcPr>
          <w:p>
            <w:pPr>
              <w:spacing w:line="440" w:lineRule="exact"/>
              <w:jc w:val="center"/>
              <w:rPr>
                <w:rFonts w:hAnsi="宋体" w:eastAsia="宋体" w:cs="宋体"/>
                <w:sz w:val="28"/>
                <w:szCs w:val="28"/>
              </w:rPr>
            </w:pPr>
          </w:p>
        </w:tc>
        <w:tc>
          <w:tcPr>
            <w:tcW w:w="1423" w:type="dxa"/>
            <w:vAlign w:val="center"/>
          </w:tcPr>
          <w:p>
            <w:pPr>
              <w:spacing w:line="440" w:lineRule="exact"/>
              <w:jc w:val="center"/>
              <w:rPr>
                <w:rFonts w:hAnsi="宋体" w:eastAsia="宋体" w:cs="宋体"/>
                <w:bCs/>
                <w:kern w:val="0"/>
                <w:sz w:val="28"/>
                <w:szCs w:val="28"/>
              </w:rPr>
            </w:pPr>
          </w:p>
        </w:tc>
        <w:tc>
          <w:tcPr>
            <w:tcW w:w="1423" w:type="dxa"/>
            <w:vAlign w:val="center"/>
          </w:tcPr>
          <w:p>
            <w:pPr>
              <w:spacing w:line="440" w:lineRule="exact"/>
              <w:jc w:val="center"/>
              <w:rPr>
                <w:rFonts w:hAnsi="宋体" w:eastAsia="宋体" w:cs="宋体"/>
                <w:sz w:val="28"/>
                <w:szCs w:val="28"/>
              </w:rPr>
            </w:pPr>
          </w:p>
        </w:tc>
        <w:tc>
          <w:tcPr>
            <w:tcW w:w="943" w:type="dxa"/>
            <w:vAlign w:val="center"/>
          </w:tcPr>
          <w:p>
            <w:pPr>
              <w:spacing w:line="440" w:lineRule="exact"/>
              <w:jc w:val="center"/>
              <w:rPr>
                <w:rFonts w:hAnsi="宋体" w:eastAsia="宋体" w:cs="宋体"/>
                <w:sz w:val="28"/>
                <w:szCs w:val="28"/>
              </w:rPr>
            </w:pPr>
          </w:p>
        </w:tc>
        <w:tc>
          <w:tcPr>
            <w:tcW w:w="1710" w:type="dxa"/>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1" w:type="dxa"/>
            <w:vAlign w:val="center"/>
          </w:tcPr>
          <w:p>
            <w:pPr>
              <w:spacing w:line="440" w:lineRule="exact"/>
              <w:jc w:val="center"/>
              <w:rPr>
                <w:rFonts w:hAnsi="宋体" w:eastAsia="宋体" w:cs="宋体"/>
                <w:bCs/>
                <w:kern w:val="0"/>
                <w:sz w:val="28"/>
                <w:szCs w:val="28"/>
              </w:rPr>
            </w:pPr>
          </w:p>
        </w:tc>
        <w:tc>
          <w:tcPr>
            <w:tcW w:w="1372" w:type="dxa"/>
            <w:vAlign w:val="center"/>
          </w:tcPr>
          <w:p>
            <w:pPr>
              <w:spacing w:line="440" w:lineRule="exact"/>
              <w:jc w:val="center"/>
              <w:rPr>
                <w:rFonts w:hAnsi="宋体" w:eastAsia="宋体" w:cs="宋体"/>
                <w:sz w:val="28"/>
                <w:szCs w:val="28"/>
              </w:rPr>
            </w:pPr>
          </w:p>
        </w:tc>
        <w:tc>
          <w:tcPr>
            <w:tcW w:w="1405" w:type="dxa"/>
            <w:vAlign w:val="center"/>
          </w:tcPr>
          <w:p>
            <w:pPr>
              <w:spacing w:line="440" w:lineRule="exact"/>
              <w:jc w:val="center"/>
              <w:rPr>
                <w:rFonts w:hAnsi="宋体" w:eastAsia="宋体" w:cs="宋体"/>
                <w:sz w:val="28"/>
                <w:szCs w:val="28"/>
              </w:rPr>
            </w:pPr>
          </w:p>
        </w:tc>
        <w:tc>
          <w:tcPr>
            <w:tcW w:w="1423" w:type="dxa"/>
            <w:vAlign w:val="center"/>
          </w:tcPr>
          <w:p>
            <w:pPr>
              <w:spacing w:line="440" w:lineRule="exact"/>
              <w:jc w:val="center"/>
              <w:rPr>
                <w:rFonts w:hAnsi="宋体" w:eastAsia="宋体" w:cs="宋体"/>
                <w:bCs/>
                <w:kern w:val="0"/>
                <w:sz w:val="28"/>
                <w:szCs w:val="28"/>
              </w:rPr>
            </w:pPr>
          </w:p>
        </w:tc>
        <w:tc>
          <w:tcPr>
            <w:tcW w:w="1423" w:type="dxa"/>
            <w:vAlign w:val="center"/>
          </w:tcPr>
          <w:p>
            <w:pPr>
              <w:spacing w:line="440" w:lineRule="exact"/>
              <w:jc w:val="center"/>
              <w:rPr>
                <w:rFonts w:hAnsi="宋体" w:eastAsia="宋体" w:cs="宋体"/>
                <w:sz w:val="28"/>
                <w:szCs w:val="28"/>
              </w:rPr>
            </w:pPr>
          </w:p>
        </w:tc>
        <w:tc>
          <w:tcPr>
            <w:tcW w:w="943" w:type="dxa"/>
            <w:vAlign w:val="center"/>
          </w:tcPr>
          <w:p>
            <w:pPr>
              <w:spacing w:line="440" w:lineRule="exact"/>
              <w:jc w:val="center"/>
              <w:rPr>
                <w:rFonts w:hAnsi="宋体" w:eastAsia="宋体" w:cs="宋体"/>
                <w:sz w:val="28"/>
                <w:szCs w:val="28"/>
              </w:rPr>
            </w:pPr>
          </w:p>
        </w:tc>
        <w:tc>
          <w:tcPr>
            <w:tcW w:w="1710" w:type="dxa"/>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1" w:type="dxa"/>
            <w:vAlign w:val="center"/>
          </w:tcPr>
          <w:p>
            <w:pPr>
              <w:spacing w:line="440" w:lineRule="exact"/>
              <w:jc w:val="center"/>
              <w:rPr>
                <w:rFonts w:hAnsi="宋体" w:eastAsia="宋体" w:cs="宋体"/>
                <w:kern w:val="0"/>
                <w:sz w:val="28"/>
                <w:szCs w:val="28"/>
              </w:rPr>
            </w:pPr>
          </w:p>
        </w:tc>
        <w:tc>
          <w:tcPr>
            <w:tcW w:w="1372" w:type="dxa"/>
            <w:vAlign w:val="center"/>
          </w:tcPr>
          <w:p>
            <w:pPr>
              <w:spacing w:line="440" w:lineRule="exact"/>
              <w:jc w:val="center"/>
              <w:rPr>
                <w:rFonts w:hAnsi="宋体" w:eastAsia="宋体" w:cs="宋体"/>
                <w:sz w:val="28"/>
                <w:szCs w:val="28"/>
              </w:rPr>
            </w:pPr>
          </w:p>
        </w:tc>
        <w:tc>
          <w:tcPr>
            <w:tcW w:w="1405" w:type="dxa"/>
            <w:vAlign w:val="center"/>
          </w:tcPr>
          <w:p>
            <w:pPr>
              <w:spacing w:line="440" w:lineRule="exact"/>
              <w:jc w:val="center"/>
              <w:rPr>
                <w:rFonts w:hAnsi="宋体" w:eastAsia="宋体" w:cs="宋体"/>
                <w:sz w:val="28"/>
                <w:szCs w:val="28"/>
              </w:rPr>
            </w:pPr>
          </w:p>
        </w:tc>
        <w:tc>
          <w:tcPr>
            <w:tcW w:w="1423" w:type="dxa"/>
            <w:vAlign w:val="center"/>
          </w:tcPr>
          <w:p>
            <w:pPr>
              <w:spacing w:line="440" w:lineRule="exact"/>
              <w:jc w:val="center"/>
              <w:rPr>
                <w:rFonts w:hAnsi="宋体" w:eastAsia="宋体" w:cs="宋体"/>
                <w:kern w:val="0"/>
                <w:sz w:val="28"/>
                <w:szCs w:val="28"/>
              </w:rPr>
            </w:pPr>
          </w:p>
        </w:tc>
        <w:tc>
          <w:tcPr>
            <w:tcW w:w="1423" w:type="dxa"/>
            <w:vAlign w:val="center"/>
          </w:tcPr>
          <w:p>
            <w:pPr>
              <w:spacing w:line="440" w:lineRule="exact"/>
              <w:jc w:val="center"/>
              <w:rPr>
                <w:rFonts w:hAnsi="宋体" w:eastAsia="宋体" w:cs="宋体"/>
                <w:sz w:val="28"/>
                <w:szCs w:val="28"/>
              </w:rPr>
            </w:pPr>
          </w:p>
        </w:tc>
        <w:tc>
          <w:tcPr>
            <w:tcW w:w="943" w:type="dxa"/>
            <w:vAlign w:val="center"/>
          </w:tcPr>
          <w:p>
            <w:pPr>
              <w:spacing w:line="440" w:lineRule="exact"/>
              <w:jc w:val="center"/>
              <w:rPr>
                <w:rFonts w:hAnsi="宋体" w:eastAsia="宋体" w:cs="宋体"/>
                <w:sz w:val="28"/>
                <w:szCs w:val="28"/>
              </w:rPr>
            </w:pPr>
          </w:p>
        </w:tc>
        <w:tc>
          <w:tcPr>
            <w:tcW w:w="1710" w:type="dxa"/>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1" w:type="dxa"/>
            <w:vAlign w:val="center"/>
          </w:tcPr>
          <w:p>
            <w:pPr>
              <w:spacing w:line="440" w:lineRule="exact"/>
              <w:jc w:val="center"/>
              <w:rPr>
                <w:rFonts w:hAnsi="宋体" w:eastAsia="宋体" w:cs="宋体"/>
                <w:kern w:val="0"/>
                <w:sz w:val="28"/>
                <w:szCs w:val="28"/>
              </w:rPr>
            </w:pPr>
          </w:p>
        </w:tc>
        <w:tc>
          <w:tcPr>
            <w:tcW w:w="1372" w:type="dxa"/>
            <w:vAlign w:val="center"/>
          </w:tcPr>
          <w:p>
            <w:pPr>
              <w:spacing w:line="440" w:lineRule="exact"/>
              <w:jc w:val="center"/>
              <w:rPr>
                <w:rFonts w:hAnsi="宋体" w:eastAsia="宋体" w:cs="宋体"/>
                <w:sz w:val="28"/>
                <w:szCs w:val="28"/>
              </w:rPr>
            </w:pPr>
          </w:p>
        </w:tc>
        <w:tc>
          <w:tcPr>
            <w:tcW w:w="1405" w:type="dxa"/>
            <w:vAlign w:val="center"/>
          </w:tcPr>
          <w:p>
            <w:pPr>
              <w:spacing w:line="440" w:lineRule="exact"/>
              <w:jc w:val="center"/>
              <w:rPr>
                <w:rFonts w:hAnsi="宋体" w:eastAsia="宋体" w:cs="宋体"/>
                <w:sz w:val="28"/>
                <w:szCs w:val="28"/>
              </w:rPr>
            </w:pPr>
          </w:p>
        </w:tc>
        <w:tc>
          <w:tcPr>
            <w:tcW w:w="1423" w:type="dxa"/>
            <w:vAlign w:val="center"/>
          </w:tcPr>
          <w:p>
            <w:pPr>
              <w:spacing w:line="440" w:lineRule="exact"/>
              <w:jc w:val="center"/>
              <w:rPr>
                <w:rFonts w:hAnsi="宋体" w:eastAsia="宋体" w:cs="宋体"/>
                <w:kern w:val="0"/>
                <w:sz w:val="28"/>
                <w:szCs w:val="28"/>
              </w:rPr>
            </w:pPr>
          </w:p>
        </w:tc>
        <w:tc>
          <w:tcPr>
            <w:tcW w:w="1423" w:type="dxa"/>
            <w:vAlign w:val="center"/>
          </w:tcPr>
          <w:p>
            <w:pPr>
              <w:spacing w:line="440" w:lineRule="exact"/>
              <w:jc w:val="center"/>
              <w:rPr>
                <w:rFonts w:hAnsi="宋体" w:eastAsia="宋体" w:cs="宋体"/>
                <w:sz w:val="28"/>
                <w:szCs w:val="28"/>
              </w:rPr>
            </w:pPr>
          </w:p>
        </w:tc>
        <w:tc>
          <w:tcPr>
            <w:tcW w:w="943" w:type="dxa"/>
            <w:vAlign w:val="center"/>
          </w:tcPr>
          <w:p>
            <w:pPr>
              <w:spacing w:line="440" w:lineRule="exact"/>
              <w:jc w:val="center"/>
              <w:rPr>
                <w:rFonts w:hAnsi="宋体" w:eastAsia="宋体" w:cs="宋体"/>
                <w:sz w:val="28"/>
                <w:szCs w:val="28"/>
              </w:rPr>
            </w:pPr>
          </w:p>
        </w:tc>
        <w:tc>
          <w:tcPr>
            <w:tcW w:w="1710" w:type="dxa"/>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1" w:type="dxa"/>
            <w:vAlign w:val="center"/>
          </w:tcPr>
          <w:p>
            <w:pPr>
              <w:spacing w:line="440" w:lineRule="exact"/>
              <w:jc w:val="center"/>
              <w:rPr>
                <w:rFonts w:hAnsi="宋体" w:eastAsia="宋体" w:cs="宋体"/>
                <w:kern w:val="0"/>
                <w:sz w:val="28"/>
                <w:szCs w:val="28"/>
              </w:rPr>
            </w:pPr>
          </w:p>
        </w:tc>
        <w:tc>
          <w:tcPr>
            <w:tcW w:w="1372" w:type="dxa"/>
            <w:vAlign w:val="center"/>
          </w:tcPr>
          <w:p>
            <w:pPr>
              <w:spacing w:line="440" w:lineRule="exact"/>
              <w:jc w:val="center"/>
              <w:rPr>
                <w:rFonts w:hAnsi="宋体" w:eastAsia="宋体" w:cs="宋体"/>
                <w:sz w:val="28"/>
                <w:szCs w:val="28"/>
              </w:rPr>
            </w:pPr>
          </w:p>
        </w:tc>
        <w:tc>
          <w:tcPr>
            <w:tcW w:w="1405" w:type="dxa"/>
            <w:vAlign w:val="center"/>
          </w:tcPr>
          <w:p>
            <w:pPr>
              <w:spacing w:line="440" w:lineRule="exact"/>
              <w:jc w:val="center"/>
              <w:rPr>
                <w:rFonts w:hAnsi="宋体" w:eastAsia="宋体" w:cs="宋体"/>
                <w:sz w:val="28"/>
                <w:szCs w:val="28"/>
              </w:rPr>
            </w:pPr>
          </w:p>
        </w:tc>
        <w:tc>
          <w:tcPr>
            <w:tcW w:w="1423" w:type="dxa"/>
            <w:vAlign w:val="center"/>
          </w:tcPr>
          <w:p>
            <w:pPr>
              <w:spacing w:line="440" w:lineRule="exact"/>
              <w:jc w:val="center"/>
              <w:rPr>
                <w:rFonts w:hAnsi="宋体" w:eastAsia="宋体" w:cs="宋体"/>
                <w:kern w:val="0"/>
                <w:sz w:val="28"/>
                <w:szCs w:val="28"/>
              </w:rPr>
            </w:pPr>
          </w:p>
        </w:tc>
        <w:tc>
          <w:tcPr>
            <w:tcW w:w="1423" w:type="dxa"/>
            <w:vAlign w:val="center"/>
          </w:tcPr>
          <w:p>
            <w:pPr>
              <w:spacing w:line="440" w:lineRule="exact"/>
              <w:jc w:val="center"/>
              <w:rPr>
                <w:rFonts w:hAnsi="宋体" w:eastAsia="宋体" w:cs="宋体"/>
                <w:sz w:val="28"/>
                <w:szCs w:val="28"/>
              </w:rPr>
            </w:pPr>
          </w:p>
        </w:tc>
        <w:tc>
          <w:tcPr>
            <w:tcW w:w="943" w:type="dxa"/>
            <w:vAlign w:val="center"/>
          </w:tcPr>
          <w:p>
            <w:pPr>
              <w:spacing w:line="440" w:lineRule="exact"/>
              <w:jc w:val="center"/>
              <w:rPr>
                <w:rFonts w:hAnsi="宋体" w:eastAsia="宋体" w:cs="宋体"/>
                <w:sz w:val="28"/>
                <w:szCs w:val="28"/>
              </w:rPr>
            </w:pPr>
          </w:p>
        </w:tc>
        <w:tc>
          <w:tcPr>
            <w:tcW w:w="1710" w:type="dxa"/>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1" w:type="dxa"/>
            <w:vAlign w:val="center"/>
          </w:tcPr>
          <w:p>
            <w:pPr>
              <w:spacing w:line="440" w:lineRule="exact"/>
              <w:jc w:val="center"/>
              <w:rPr>
                <w:rFonts w:hAnsi="宋体" w:eastAsia="宋体" w:cs="宋体"/>
                <w:kern w:val="0"/>
                <w:sz w:val="28"/>
                <w:szCs w:val="28"/>
              </w:rPr>
            </w:pPr>
          </w:p>
        </w:tc>
        <w:tc>
          <w:tcPr>
            <w:tcW w:w="1372" w:type="dxa"/>
            <w:vAlign w:val="center"/>
          </w:tcPr>
          <w:p>
            <w:pPr>
              <w:spacing w:line="440" w:lineRule="exact"/>
              <w:jc w:val="center"/>
              <w:rPr>
                <w:rFonts w:hAnsi="宋体" w:eastAsia="宋体" w:cs="宋体"/>
                <w:sz w:val="28"/>
                <w:szCs w:val="28"/>
              </w:rPr>
            </w:pPr>
          </w:p>
        </w:tc>
        <w:tc>
          <w:tcPr>
            <w:tcW w:w="1405" w:type="dxa"/>
            <w:vAlign w:val="center"/>
          </w:tcPr>
          <w:p>
            <w:pPr>
              <w:spacing w:line="440" w:lineRule="exact"/>
              <w:jc w:val="center"/>
              <w:rPr>
                <w:rFonts w:hAnsi="宋体" w:eastAsia="宋体" w:cs="宋体"/>
                <w:sz w:val="28"/>
                <w:szCs w:val="28"/>
              </w:rPr>
            </w:pPr>
          </w:p>
        </w:tc>
        <w:tc>
          <w:tcPr>
            <w:tcW w:w="1423" w:type="dxa"/>
            <w:vAlign w:val="center"/>
          </w:tcPr>
          <w:p>
            <w:pPr>
              <w:spacing w:line="440" w:lineRule="exact"/>
              <w:jc w:val="center"/>
              <w:rPr>
                <w:rFonts w:hAnsi="宋体" w:eastAsia="宋体" w:cs="宋体"/>
                <w:kern w:val="0"/>
                <w:sz w:val="28"/>
                <w:szCs w:val="28"/>
              </w:rPr>
            </w:pPr>
          </w:p>
        </w:tc>
        <w:tc>
          <w:tcPr>
            <w:tcW w:w="1423" w:type="dxa"/>
            <w:vAlign w:val="center"/>
          </w:tcPr>
          <w:p>
            <w:pPr>
              <w:spacing w:line="440" w:lineRule="exact"/>
              <w:jc w:val="center"/>
              <w:rPr>
                <w:rFonts w:hAnsi="宋体" w:eastAsia="宋体" w:cs="宋体"/>
                <w:sz w:val="28"/>
                <w:szCs w:val="28"/>
              </w:rPr>
            </w:pPr>
          </w:p>
        </w:tc>
        <w:tc>
          <w:tcPr>
            <w:tcW w:w="943" w:type="dxa"/>
            <w:vAlign w:val="center"/>
          </w:tcPr>
          <w:p>
            <w:pPr>
              <w:spacing w:line="440" w:lineRule="exact"/>
              <w:jc w:val="center"/>
              <w:rPr>
                <w:rFonts w:hAnsi="宋体" w:eastAsia="宋体" w:cs="宋体"/>
                <w:sz w:val="28"/>
                <w:szCs w:val="28"/>
              </w:rPr>
            </w:pPr>
          </w:p>
        </w:tc>
        <w:tc>
          <w:tcPr>
            <w:tcW w:w="1710" w:type="dxa"/>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1" w:type="dxa"/>
            <w:vAlign w:val="center"/>
          </w:tcPr>
          <w:p>
            <w:pPr>
              <w:spacing w:line="440" w:lineRule="exact"/>
              <w:jc w:val="center"/>
              <w:rPr>
                <w:rFonts w:hAnsi="宋体" w:eastAsia="宋体" w:cs="宋体"/>
                <w:kern w:val="0"/>
                <w:sz w:val="28"/>
                <w:szCs w:val="28"/>
              </w:rPr>
            </w:pPr>
          </w:p>
        </w:tc>
        <w:tc>
          <w:tcPr>
            <w:tcW w:w="1372" w:type="dxa"/>
            <w:vAlign w:val="center"/>
          </w:tcPr>
          <w:p>
            <w:pPr>
              <w:spacing w:line="440" w:lineRule="exact"/>
              <w:jc w:val="center"/>
              <w:rPr>
                <w:rFonts w:hAnsi="宋体" w:eastAsia="宋体" w:cs="宋体"/>
                <w:sz w:val="28"/>
                <w:szCs w:val="28"/>
              </w:rPr>
            </w:pPr>
          </w:p>
        </w:tc>
        <w:tc>
          <w:tcPr>
            <w:tcW w:w="1405" w:type="dxa"/>
            <w:vAlign w:val="center"/>
          </w:tcPr>
          <w:p>
            <w:pPr>
              <w:spacing w:line="440" w:lineRule="exact"/>
              <w:jc w:val="center"/>
              <w:rPr>
                <w:rFonts w:hAnsi="宋体" w:eastAsia="宋体" w:cs="宋体"/>
                <w:sz w:val="28"/>
                <w:szCs w:val="28"/>
              </w:rPr>
            </w:pPr>
          </w:p>
        </w:tc>
        <w:tc>
          <w:tcPr>
            <w:tcW w:w="1423" w:type="dxa"/>
            <w:vAlign w:val="center"/>
          </w:tcPr>
          <w:p>
            <w:pPr>
              <w:spacing w:line="440" w:lineRule="exact"/>
              <w:jc w:val="center"/>
              <w:rPr>
                <w:rFonts w:hAnsi="宋体" w:eastAsia="宋体" w:cs="宋体"/>
                <w:kern w:val="0"/>
                <w:sz w:val="28"/>
                <w:szCs w:val="28"/>
              </w:rPr>
            </w:pPr>
          </w:p>
        </w:tc>
        <w:tc>
          <w:tcPr>
            <w:tcW w:w="1423" w:type="dxa"/>
            <w:vAlign w:val="center"/>
          </w:tcPr>
          <w:p>
            <w:pPr>
              <w:spacing w:line="440" w:lineRule="exact"/>
              <w:jc w:val="center"/>
              <w:rPr>
                <w:rFonts w:hAnsi="宋体" w:eastAsia="宋体" w:cs="宋体"/>
                <w:sz w:val="28"/>
                <w:szCs w:val="28"/>
              </w:rPr>
            </w:pPr>
          </w:p>
        </w:tc>
        <w:tc>
          <w:tcPr>
            <w:tcW w:w="943" w:type="dxa"/>
            <w:vAlign w:val="center"/>
          </w:tcPr>
          <w:p>
            <w:pPr>
              <w:spacing w:line="440" w:lineRule="exact"/>
              <w:jc w:val="center"/>
              <w:rPr>
                <w:rFonts w:hAnsi="宋体" w:eastAsia="宋体" w:cs="宋体"/>
                <w:sz w:val="28"/>
                <w:szCs w:val="28"/>
              </w:rPr>
            </w:pPr>
          </w:p>
        </w:tc>
        <w:tc>
          <w:tcPr>
            <w:tcW w:w="1710" w:type="dxa"/>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1" w:type="dxa"/>
            <w:vAlign w:val="center"/>
          </w:tcPr>
          <w:p>
            <w:pPr>
              <w:spacing w:line="440" w:lineRule="exact"/>
              <w:jc w:val="center"/>
              <w:rPr>
                <w:rFonts w:hAnsi="宋体" w:eastAsia="宋体" w:cs="宋体"/>
                <w:kern w:val="0"/>
                <w:sz w:val="28"/>
                <w:szCs w:val="28"/>
              </w:rPr>
            </w:pPr>
          </w:p>
        </w:tc>
        <w:tc>
          <w:tcPr>
            <w:tcW w:w="1372" w:type="dxa"/>
            <w:vAlign w:val="center"/>
          </w:tcPr>
          <w:p>
            <w:pPr>
              <w:spacing w:line="440" w:lineRule="exact"/>
              <w:jc w:val="center"/>
              <w:rPr>
                <w:rFonts w:hAnsi="宋体" w:eastAsia="宋体" w:cs="宋体"/>
                <w:sz w:val="28"/>
                <w:szCs w:val="28"/>
              </w:rPr>
            </w:pPr>
          </w:p>
        </w:tc>
        <w:tc>
          <w:tcPr>
            <w:tcW w:w="1405" w:type="dxa"/>
            <w:vAlign w:val="center"/>
          </w:tcPr>
          <w:p>
            <w:pPr>
              <w:spacing w:line="440" w:lineRule="exact"/>
              <w:jc w:val="center"/>
              <w:rPr>
                <w:rFonts w:hAnsi="宋体" w:eastAsia="宋体" w:cs="宋体"/>
                <w:sz w:val="28"/>
                <w:szCs w:val="28"/>
              </w:rPr>
            </w:pPr>
          </w:p>
        </w:tc>
        <w:tc>
          <w:tcPr>
            <w:tcW w:w="1423" w:type="dxa"/>
            <w:vAlign w:val="center"/>
          </w:tcPr>
          <w:p>
            <w:pPr>
              <w:spacing w:line="440" w:lineRule="exact"/>
              <w:jc w:val="center"/>
              <w:rPr>
                <w:rFonts w:hAnsi="宋体" w:eastAsia="宋体" w:cs="宋体"/>
                <w:kern w:val="0"/>
                <w:sz w:val="28"/>
                <w:szCs w:val="28"/>
              </w:rPr>
            </w:pPr>
          </w:p>
        </w:tc>
        <w:tc>
          <w:tcPr>
            <w:tcW w:w="1423" w:type="dxa"/>
            <w:vAlign w:val="center"/>
          </w:tcPr>
          <w:p>
            <w:pPr>
              <w:spacing w:line="440" w:lineRule="exact"/>
              <w:jc w:val="center"/>
              <w:rPr>
                <w:rFonts w:hAnsi="宋体" w:eastAsia="宋体" w:cs="宋体"/>
                <w:sz w:val="28"/>
                <w:szCs w:val="28"/>
              </w:rPr>
            </w:pPr>
          </w:p>
        </w:tc>
        <w:tc>
          <w:tcPr>
            <w:tcW w:w="943" w:type="dxa"/>
            <w:vAlign w:val="center"/>
          </w:tcPr>
          <w:p>
            <w:pPr>
              <w:spacing w:line="440" w:lineRule="exact"/>
              <w:jc w:val="center"/>
              <w:rPr>
                <w:rFonts w:hAnsi="宋体" w:eastAsia="宋体" w:cs="宋体"/>
                <w:sz w:val="28"/>
                <w:szCs w:val="28"/>
              </w:rPr>
            </w:pPr>
          </w:p>
        </w:tc>
        <w:tc>
          <w:tcPr>
            <w:tcW w:w="1710" w:type="dxa"/>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1" w:type="dxa"/>
            <w:vAlign w:val="center"/>
          </w:tcPr>
          <w:p>
            <w:pPr>
              <w:spacing w:line="440" w:lineRule="exact"/>
              <w:jc w:val="center"/>
              <w:rPr>
                <w:rFonts w:hAnsi="宋体" w:eastAsia="宋体" w:cs="宋体"/>
                <w:kern w:val="0"/>
                <w:sz w:val="28"/>
                <w:szCs w:val="28"/>
              </w:rPr>
            </w:pPr>
          </w:p>
        </w:tc>
        <w:tc>
          <w:tcPr>
            <w:tcW w:w="1372" w:type="dxa"/>
            <w:vAlign w:val="center"/>
          </w:tcPr>
          <w:p>
            <w:pPr>
              <w:spacing w:line="440" w:lineRule="exact"/>
              <w:jc w:val="center"/>
              <w:rPr>
                <w:rFonts w:hAnsi="宋体" w:eastAsia="宋体" w:cs="宋体"/>
                <w:sz w:val="28"/>
                <w:szCs w:val="28"/>
              </w:rPr>
            </w:pPr>
          </w:p>
        </w:tc>
        <w:tc>
          <w:tcPr>
            <w:tcW w:w="1405" w:type="dxa"/>
            <w:vAlign w:val="center"/>
          </w:tcPr>
          <w:p>
            <w:pPr>
              <w:spacing w:line="440" w:lineRule="exact"/>
              <w:jc w:val="center"/>
              <w:rPr>
                <w:rFonts w:hAnsi="宋体" w:eastAsia="宋体" w:cs="宋体"/>
                <w:sz w:val="28"/>
                <w:szCs w:val="28"/>
              </w:rPr>
            </w:pPr>
          </w:p>
        </w:tc>
        <w:tc>
          <w:tcPr>
            <w:tcW w:w="1423" w:type="dxa"/>
            <w:vAlign w:val="center"/>
          </w:tcPr>
          <w:p>
            <w:pPr>
              <w:spacing w:line="440" w:lineRule="exact"/>
              <w:jc w:val="center"/>
              <w:rPr>
                <w:rFonts w:hAnsi="宋体" w:eastAsia="宋体" w:cs="宋体"/>
                <w:kern w:val="0"/>
                <w:sz w:val="28"/>
                <w:szCs w:val="28"/>
              </w:rPr>
            </w:pPr>
          </w:p>
        </w:tc>
        <w:tc>
          <w:tcPr>
            <w:tcW w:w="1423" w:type="dxa"/>
            <w:vAlign w:val="center"/>
          </w:tcPr>
          <w:p>
            <w:pPr>
              <w:spacing w:line="440" w:lineRule="exact"/>
              <w:jc w:val="center"/>
              <w:rPr>
                <w:rFonts w:hAnsi="宋体" w:eastAsia="宋体" w:cs="宋体"/>
                <w:sz w:val="28"/>
                <w:szCs w:val="28"/>
              </w:rPr>
            </w:pPr>
          </w:p>
        </w:tc>
        <w:tc>
          <w:tcPr>
            <w:tcW w:w="943" w:type="dxa"/>
            <w:vAlign w:val="center"/>
          </w:tcPr>
          <w:p>
            <w:pPr>
              <w:spacing w:line="440" w:lineRule="exact"/>
              <w:jc w:val="center"/>
              <w:rPr>
                <w:rFonts w:hAnsi="宋体" w:eastAsia="宋体" w:cs="宋体"/>
                <w:sz w:val="28"/>
                <w:szCs w:val="28"/>
              </w:rPr>
            </w:pPr>
          </w:p>
        </w:tc>
        <w:tc>
          <w:tcPr>
            <w:tcW w:w="1710" w:type="dxa"/>
            <w:vAlign w:val="center"/>
          </w:tcPr>
          <w:p>
            <w:pPr>
              <w:spacing w:line="440" w:lineRule="exact"/>
              <w:jc w:val="center"/>
              <w:rPr>
                <w:rFonts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43" w:type="dxa"/>
            <w:gridSpan w:val="2"/>
            <w:vAlign w:val="center"/>
          </w:tcPr>
          <w:p>
            <w:pPr>
              <w:spacing w:line="440" w:lineRule="exact"/>
              <w:jc w:val="center"/>
              <w:rPr>
                <w:rFonts w:hAnsi="宋体" w:eastAsia="宋体"/>
                <w:b/>
                <w:sz w:val="28"/>
                <w:szCs w:val="28"/>
              </w:rPr>
            </w:pPr>
            <w:r>
              <w:rPr>
                <w:rFonts w:hint="eastAsia" w:hAnsi="宋体" w:eastAsia="宋体"/>
                <w:b/>
                <w:sz w:val="28"/>
                <w:szCs w:val="28"/>
              </w:rPr>
              <w:t>合计</w:t>
            </w:r>
          </w:p>
        </w:tc>
        <w:tc>
          <w:tcPr>
            <w:tcW w:w="1405" w:type="dxa"/>
            <w:vAlign w:val="center"/>
          </w:tcPr>
          <w:p>
            <w:pPr>
              <w:spacing w:line="440" w:lineRule="exact"/>
              <w:jc w:val="center"/>
              <w:rPr>
                <w:rFonts w:hAnsi="宋体" w:eastAsia="宋体" w:cs="宋体"/>
                <w:kern w:val="0"/>
                <w:sz w:val="28"/>
                <w:szCs w:val="28"/>
              </w:rPr>
            </w:pPr>
            <w:r>
              <w:rPr>
                <w:rFonts w:hint="eastAsia" w:hAnsi="宋体" w:eastAsia="宋体" w:cs="宋体"/>
                <w:kern w:val="0"/>
                <w:sz w:val="28"/>
                <w:szCs w:val="28"/>
              </w:rPr>
              <w:t>——</w:t>
            </w:r>
          </w:p>
        </w:tc>
        <w:tc>
          <w:tcPr>
            <w:tcW w:w="1423" w:type="dxa"/>
            <w:vAlign w:val="center"/>
          </w:tcPr>
          <w:p>
            <w:pPr>
              <w:spacing w:line="440" w:lineRule="exact"/>
              <w:jc w:val="center"/>
              <w:rPr>
                <w:rFonts w:hAnsi="宋体" w:eastAsia="宋体" w:cs="宋体"/>
                <w:kern w:val="0"/>
                <w:sz w:val="28"/>
                <w:szCs w:val="28"/>
              </w:rPr>
            </w:pPr>
          </w:p>
        </w:tc>
        <w:tc>
          <w:tcPr>
            <w:tcW w:w="1423" w:type="dxa"/>
            <w:vAlign w:val="center"/>
          </w:tcPr>
          <w:p>
            <w:pPr>
              <w:spacing w:line="440" w:lineRule="exact"/>
              <w:jc w:val="center"/>
              <w:rPr>
                <w:rFonts w:hAnsi="宋体" w:eastAsia="宋体" w:cs="宋体"/>
                <w:kern w:val="0"/>
                <w:sz w:val="28"/>
                <w:szCs w:val="28"/>
              </w:rPr>
            </w:pPr>
            <w:r>
              <w:rPr>
                <w:rFonts w:hint="eastAsia" w:hAnsi="宋体" w:eastAsia="宋体" w:cs="宋体"/>
                <w:kern w:val="0"/>
                <w:sz w:val="28"/>
                <w:szCs w:val="28"/>
              </w:rPr>
              <w:t>——</w:t>
            </w:r>
          </w:p>
        </w:tc>
        <w:tc>
          <w:tcPr>
            <w:tcW w:w="943" w:type="dxa"/>
            <w:vAlign w:val="center"/>
          </w:tcPr>
          <w:p>
            <w:pPr>
              <w:spacing w:line="440" w:lineRule="exact"/>
              <w:jc w:val="center"/>
              <w:rPr>
                <w:rFonts w:hAnsi="宋体" w:eastAsia="宋体" w:cs="宋体"/>
                <w:kern w:val="0"/>
                <w:sz w:val="28"/>
                <w:szCs w:val="28"/>
              </w:rPr>
            </w:pPr>
          </w:p>
        </w:tc>
        <w:tc>
          <w:tcPr>
            <w:tcW w:w="1710" w:type="dxa"/>
            <w:vAlign w:val="center"/>
          </w:tcPr>
          <w:p>
            <w:pPr>
              <w:spacing w:line="440" w:lineRule="exact"/>
              <w:jc w:val="center"/>
              <w:rPr>
                <w:rFonts w:hAnsi="宋体" w:eastAsia="宋体" w:cs="宋体"/>
                <w:sz w:val="28"/>
                <w:szCs w:val="28"/>
              </w:rPr>
            </w:pPr>
            <w:r>
              <w:rPr>
                <w:rFonts w:hint="eastAsia" w:hAnsi="宋体" w:eastAsia="宋体" w:cs="宋体"/>
                <w:sz w:val="28"/>
                <w:szCs w:val="28"/>
              </w:rPr>
              <w:t>——</w:t>
            </w:r>
          </w:p>
        </w:tc>
      </w:tr>
    </w:tbl>
    <w:p>
      <w:pPr>
        <w:adjustRightInd/>
        <w:snapToGrid/>
        <w:spacing w:line="400" w:lineRule="exact"/>
        <w:rPr>
          <w:rFonts w:hAnsi="Times New Roman"/>
          <w:sz w:val="28"/>
          <w:szCs w:val="28"/>
        </w:rPr>
      </w:pPr>
      <w:r>
        <w:rPr>
          <w:rFonts w:hint="eastAsia" w:hAnsi="Times New Roman"/>
          <w:sz w:val="28"/>
          <w:szCs w:val="28"/>
        </w:rPr>
        <w:t>备注：</w:t>
      </w:r>
    </w:p>
    <w:p>
      <w:pPr>
        <w:adjustRightInd/>
        <w:snapToGrid/>
        <w:spacing w:line="400" w:lineRule="exact"/>
        <w:rPr>
          <w:rFonts w:hAnsi="Times New Roman"/>
          <w:sz w:val="28"/>
          <w:szCs w:val="28"/>
        </w:rPr>
      </w:pPr>
      <w:r>
        <w:rPr>
          <w:rFonts w:hint="eastAsia" w:hAnsi="Times New Roman"/>
          <w:sz w:val="28"/>
          <w:szCs w:val="28"/>
        </w:rPr>
        <w:t>1.项目拟新增设备/软件是指自</w:t>
      </w:r>
      <w:r>
        <w:rPr>
          <w:rFonts w:hint="eastAsia" w:hAnsi="Times New Roman"/>
          <w:b/>
          <w:bCs/>
          <w:sz w:val="28"/>
          <w:szCs w:val="28"/>
        </w:rPr>
        <w:t>项目申报之日</w:t>
      </w:r>
      <w:r>
        <w:rPr>
          <w:rFonts w:hint="eastAsia" w:hAnsi="Times New Roman"/>
          <w:sz w:val="28"/>
          <w:szCs w:val="28"/>
        </w:rPr>
        <w:t>至</w:t>
      </w:r>
      <w:r>
        <w:rPr>
          <w:rFonts w:hint="eastAsia" w:hAnsi="Times New Roman"/>
          <w:b/>
          <w:bCs/>
          <w:sz w:val="28"/>
          <w:szCs w:val="28"/>
        </w:rPr>
        <w:t>项目建设期结束</w:t>
      </w:r>
      <w:r>
        <w:rPr>
          <w:rFonts w:hint="eastAsia" w:hAnsi="Times New Roman"/>
          <w:sz w:val="28"/>
          <w:szCs w:val="28"/>
        </w:rPr>
        <w:t>计划新增设备/软件；</w:t>
      </w:r>
    </w:p>
    <w:p>
      <w:pPr>
        <w:adjustRightInd/>
        <w:snapToGrid/>
        <w:spacing w:line="400" w:lineRule="exact"/>
        <w:rPr>
          <w:rFonts w:hAnsi="Times New Roman"/>
          <w:sz w:val="28"/>
          <w:szCs w:val="28"/>
        </w:rPr>
      </w:pPr>
      <w:r>
        <w:rPr>
          <w:rFonts w:hint="eastAsia" w:hAnsi="Times New Roman"/>
          <w:sz w:val="28"/>
          <w:szCs w:val="28"/>
        </w:rPr>
        <w:t>2.本表格设备须按照设备参考单价从高到低顺序依次排序。</w:t>
      </w:r>
    </w:p>
    <w:p>
      <w:pPr>
        <w:widowControl/>
        <w:adjustRightInd/>
        <w:snapToGrid/>
        <w:spacing w:line="240" w:lineRule="auto"/>
        <w:jc w:val="left"/>
        <w:rPr>
          <w:rFonts w:ascii="黑体" w:hAnsi="黑体" w:eastAsia="黑体" w:cs="黑体"/>
          <w:szCs w:val="32"/>
        </w:rPr>
      </w:pPr>
      <w:r>
        <w:rPr>
          <w:rFonts w:ascii="黑体" w:hAnsi="黑体" w:eastAsia="黑体" w:cs="黑体"/>
          <w:szCs w:val="32"/>
        </w:rPr>
        <w:br w:type="page"/>
      </w:r>
    </w:p>
    <w:p>
      <w:pPr>
        <w:jc w:val="left"/>
        <w:outlineLvl w:val="1"/>
        <w:rPr>
          <w:rFonts w:ascii="黑体" w:hAnsi="黑体" w:eastAsia="黑体" w:cs="黑体"/>
          <w:bCs/>
          <w:szCs w:val="22"/>
        </w:rPr>
      </w:pPr>
      <w:r>
        <w:rPr>
          <w:rFonts w:hint="eastAsia" w:ascii="黑体" w:hAnsi="黑体" w:eastAsia="黑体" w:cs="黑体"/>
          <w:bCs/>
          <w:szCs w:val="22"/>
        </w:rPr>
        <w:t>附件</w:t>
      </w:r>
      <w:r>
        <w:rPr>
          <w:rFonts w:ascii="黑体" w:hAnsi="黑体" w:eastAsia="黑体" w:cs="黑体"/>
          <w:bCs/>
          <w:szCs w:val="22"/>
        </w:rPr>
        <w:t>2</w:t>
      </w:r>
      <w:r>
        <w:rPr>
          <w:rFonts w:hint="eastAsia" w:ascii="黑体" w:hAnsi="黑体" w:eastAsia="黑体" w:cs="黑体"/>
          <w:bCs/>
          <w:szCs w:val="22"/>
        </w:rPr>
        <w:t>-</w:t>
      </w:r>
      <w:r>
        <w:rPr>
          <w:rFonts w:ascii="黑体" w:hAnsi="黑体" w:eastAsia="黑体" w:cs="黑体"/>
          <w:bCs/>
          <w:szCs w:val="22"/>
        </w:rPr>
        <w:t>2</w:t>
      </w:r>
      <w:r>
        <w:rPr>
          <w:rFonts w:hint="eastAsia" w:ascii="黑体" w:hAnsi="黑体" w:eastAsia="黑体" w:cs="黑体"/>
          <w:bCs/>
          <w:szCs w:val="22"/>
        </w:rPr>
        <w:t>.1</w:t>
      </w:r>
    </w:p>
    <w:p>
      <w:pPr>
        <w:jc w:val="center"/>
        <w:rPr>
          <w:rFonts w:ascii="宋体" w:hAnsi="宋体" w:eastAsia="宋体"/>
          <w:b/>
          <w:szCs w:val="32"/>
        </w:rPr>
      </w:pPr>
    </w:p>
    <w:p>
      <w:pPr>
        <w:jc w:val="center"/>
        <w:rPr>
          <w:rFonts w:ascii="宋体" w:hAnsi="宋体" w:eastAsia="宋体"/>
          <w:b/>
          <w:sz w:val="44"/>
          <w:szCs w:val="44"/>
        </w:rPr>
      </w:pPr>
      <w:r>
        <w:rPr>
          <w:rFonts w:hint="eastAsia" w:ascii="宋体" w:hAnsi="宋体" w:eastAsia="宋体"/>
          <w:b/>
          <w:sz w:val="44"/>
          <w:szCs w:val="44"/>
        </w:rPr>
        <w:t>项目申报与建设管理承诺函</w:t>
      </w:r>
    </w:p>
    <w:p>
      <w:pPr>
        <w:jc w:val="center"/>
        <w:rPr>
          <w:rFonts w:ascii="楷体_GB2312" w:eastAsia="楷体_GB2312"/>
          <w:spacing w:val="-20"/>
          <w:szCs w:val="32"/>
        </w:rPr>
      </w:pPr>
      <w:r>
        <w:rPr>
          <w:rFonts w:hint="eastAsia" w:ascii="楷体_GB2312" w:eastAsia="楷体_GB2312"/>
          <w:spacing w:val="-20"/>
          <w:szCs w:val="32"/>
        </w:rPr>
        <w:t>（“医工融合”专项、市级重大产业公共服务平台组建扶持计划适用）</w:t>
      </w:r>
    </w:p>
    <w:p>
      <w:pPr>
        <w:ind w:firstLine="643"/>
        <w:jc w:val="center"/>
        <w:rPr>
          <w:rFonts w:ascii="宋体" w:hAnsi="宋体" w:eastAsia="宋体"/>
          <w:b/>
          <w:szCs w:val="32"/>
        </w:rPr>
      </w:pPr>
    </w:p>
    <w:p>
      <w:pPr>
        <w:tabs>
          <w:tab w:val="right" w:pos="8505"/>
        </w:tabs>
        <w:rPr>
          <w:rFonts w:hAnsi="Times New Roman"/>
          <w:szCs w:val="32"/>
        </w:rPr>
      </w:pPr>
      <w:r>
        <w:rPr>
          <w:rFonts w:hint="eastAsia" w:hAnsi="Times New Roman"/>
          <w:szCs w:val="32"/>
        </w:rPr>
        <w:t>深圳市发展和改革委员会：</w:t>
      </w:r>
      <w:r>
        <w:rPr>
          <w:rFonts w:hAnsi="Times New Roman"/>
          <w:szCs w:val="32"/>
        </w:rPr>
        <w:tab/>
      </w:r>
    </w:p>
    <w:p>
      <w:pPr>
        <w:ind w:firstLine="640" w:firstLineChars="200"/>
        <w:rPr>
          <w:rFonts w:hAnsi="Times New Roman"/>
          <w:szCs w:val="32"/>
        </w:rPr>
      </w:pPr>
      <w:r>
        <w:rPr>
          <w:rFonts w:hint="eastAsia" w:hAnsi="Times New Roman"/>
          <w:szCs w:val="32"/>
        </w:rPr>
        <w:t>我单位</w:t>
      </w:r>
      <w:r>
        <w:rPr>
          <w:rFonts w:hint="eastAsia" w:hAnsi="Times New Roman"/>
          <w:szCs w:val="32"/>
          <w:u w:val="single"/>
        </w:rPr>
        <w:t xml:space="preserve">                       </w:t>
      </w:r>
      <w:r>
        <w:rPr>
          <w:rFonts w:hint="eastAsia" w:hAnsi="Times New Roman"/>
          <w:szCs w:val="32"/>
        </w:rPr>
        <w:t xml:space="preserve"> 项目，已明确规划建设，为保证项目如期建成和有效运行，就项目申报与建设管理承诺如下：</w:t>
      </w:r>
    </w:p>
    <w:p>
      <w:pPr>
        <w:ind w:firstLine="640" w:firstLineChars="200"/>
        <w:rPr>
          <w:rFonts w:ascii="Times New Roman" w:hAnsi="Times New Roman"/>
          <w:szCs w:val="32"/>
        </w:rPr>
      </w:pPr>
      <w:r>
        <w:rPr>
          <w:rFonts w:hint="eastAsia" w:hAnsi="Times New Roman"/>
          <w:szCs w:val="32"/>
        </w:rPr>
        <w:t>1.</w:t>
      </w:r>
      <w:r>
        <w:rPr>
          <w:rFonts w:hint="eastAsia" w:ascii="Times New Roman" w:hAnsi="Times New Roman"/>
          <w:szCs w:val="32"/>
        </w:rPr>
        <w:t>我单位</w:t>
      </w:r>
      <w:r>
        <w:rPr>
          <w:rFonts w:ascii="Times New Roman" w:hAnsi="Times New Roman"/>
          <w:szCs w:val="32"/>
        </w:rPr>
        <w:t>对</w:t>
      </w:r>
      <w:r>
        <w:rPr>
          <w:rFonts w:hint="eastAsia" w:ascii="Times New Roman" w:hAnsi="Times New Roman"/>
          <w:szCs w:val="32"/>
        </w:rPr>
        <w:t>项目申请报告</w:t>
      </w:r>
      <w:r>
        <w:rPr>
          <w:rFonts w:ascii="Times New Roman" w:hAnsi="Times New Roman"/>
          <w:szCs w:val="32"/>
        </w:rPr>
        <w:t>内容和附属文件等申请材料的合法性、</w:t>
      </w:r>
      <w:r>
        <w:rPr>
          <w:rFonts w:hint="eastAsia" w:ascii="Times New Roman" w:hAnsi="Times New Roman"/>
          <w:szCs w:val="32"/>
        </w:rPr>
        <w:t>真实性、</w:t>
      </w:r>
      <w:r>
        <w:rPr>
          <w:rFonts w:ascii="Times New Roman" w:hAnsi="Times New Roman"/>
          <w:szCs w:val="32"/>
        </w:rPr>
        <w:t>准确性和</w:t>
      </w:r>
      <w:r>
        <w:rPr>
          <w:rFonts w:hint="eastAsia" w:ascii="Times New Roman" w:hAnsi="Times New Roman"/>
          <w:szCs w:val="32"/>
        </w:rPr>
        <w:t>完整性</w:t>
      </w:r>
      <w:r>
        <w:rPr>
          <w:rFonts w:ascii="Times New Roman" w:hAnsi="Times New Roman"/>
          <w:szCs w:val="32"/>
        </w:rPr>
        <w:t>负责。</w:t>
      </w:r>
    </w:p>
    <w:p>
      <w:pPr>
        <w:ind w:firstLine="640" w:firstLineChars="200"/>
        <w:rPr>
          <w:rFonts w:hAnsi="Times New Roman"/>
          <w:szCs w:val="32"/>
        </w:rPr>
      </w:pPr>
      <w:r>
        <w:rPr>
          <w:rFonts w:hint="eastAsia" w:hAnsi="宋体" w:cs="仿宋_GB2312"/>
          <w:szCs w:val="32"/>
        </w:rPr>
        <w:t>2.</w:t>
      </w:r>
      <w:r>
        <w:rPr>
          <w:rFonts w:hint="eastAsia" w:cs="仿宋_GB2312"/>
          <w:szCs w:val="32"/>
        </w:rPr>
        <w:t>此</w:t>
      </w:r>
      <w:r>
        <w:rPr>
          <w:rFonts w:hint="eastAsia" w:hAnsi="Times New Roman"/>
          <w:szCs w:val="32"/>
        </w:rPr>
        <w:t>前我单位承担建设的已获市级政府资金补助项目与本次申报项目建设内容和项目投资等方面无任何重复。</w:t>
      </w:r>
    </w:p>
    <w:p>
      <w:pPr>
        <w:ind w:firstLine="640" w:firstLineChars="200"/>
        <w:rPr>
          <w:rFonts w:hAnsi="Times New Roman"/>
          <w:szCs w:val="32"/>
        </w:rPr>
      </w:pPr>
      <w:r>
        <w:rPr>
          <w:rFonts w:hint="eastAsia" w:hAnsi="Times New Roman"/>
          <w:szCs w:val="32"/>
        </w:rPr>
        <w:t>3.本项目建设内容和运营目标确保与资金申请报告的建设内容和目标一致，并确保资金已落实到位。</w:t>
      </w:r>
    </w:p>
    <w:p>
      <w:pPr>
        <w:ind w:firstLine="640" w:firstLineChars="200"/>
        <w:rPr>
          <w:rFonts w:hAnsi="Times New Roman"/>
          <w:szCs w:val="32"/>
        </w:rPr>
      </w:pPr>
      <w:r>
        <w:rPr>
          <w:rFonts w:hint="eastAsia" w:hAnsi="Times New Roman"/>
          <w:szCs w:val="32"/>
        </w:rPr>
        <w:t>4.本项目建设场地已落实。建设地址位于</w:t>
      </w:r>
      <w:r>
        <w:rPr>
          <w:rFonts w:hint="eastAsia" w:hAnsi="Times New Roman"/>
          <w:szCs w:val="32"/>
          <w:u w:val="single"/>
        </w:rPr>
        <w:t xml:space="preserve">                   </w:t>
      </w:r>
      <w:r>
        <w:rPr>
          <w:rFonts w:hint="eastAsia" w:hAnsi="Times New Roman"/>
          <w:szCs w:val="32"/>
        </w:rPr>
        <w:t>，建筑面积</w:t>
      </w:r>
      <w:r>
        <w:rPr>
          <w:rFonts w:hint="eastAsia" w:hAnsi="Times New Roman"/>
          <w:szCs w:val="32"/>
          <w:u w:val="single"/>
        </w:rPr>
        <w:t xml:space="preserve">        </w:t>
      </w:r>
      <w:r>
        <w:rPr>
          <w:rFonts w:hint="eastAsia" w:hAnsi="Times New Roman"/>
          <w:szCs w:val="32"/>
        </w:rPr>
        <w:t>平方米。</w:t>
      </w:r>
    </w:p>
    <w:p>
      <w:pPr>
        <w:ind w:firstLine="640" w:firstLineChars="200"/>
        <w:rPr>
          <w:rFonts w:hAnsi="Times New Roman"/>
          <w:szCs w:val="32"/>
        </w:rPr>
      </w:pPr>
      <w:r>
        <w:rPr>
          <w:rFonts w:hint="eastAsia" w:hAnsi="Times New Roman"/>
          <w:szCs w:val="32"/>
        </w:rPr>
        <w:t>5.本项目建设和运营将建立长期运营管理制度和考核体系，</w:t>
      </w:r>
      <w:r>
        <w:rPr>
          <w:rFonts w:hint="eastAsia" w:hAnsi="Times New Roman"/>
          <w:szCs w:val="32"/>
          <w:u w:val="single"/>
        </w:rPr>
        <w:t xml:space="preserve">        </w:t>
      </w:r>
      <w:r>
        <w:rPr>
          <w:rFonts w:hint="eastAsia" w:hAnsi="Times New Roman"/>
          <w:szCs w:val="32"/>
        </w:rPr>
        <w:t>为项目负责人，身份证号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为项目申报人，身份证号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为项目答辩人，身份证号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。以上人员均为我单位正式员工，社保缴纳记录详见团队成员证明材料。</w:t>
      </w:r>
    </w:p>
    <w:p>
      <w:pPr>
        <w:ind w:firstLine="640" w:firstLineChars="200"/>
        <w:rPr>
          <w:rFonts w:hAnsi="Times New Roman"/>
          <w:szCs w:val="32"/>
        </w:rPr>
      </w:pPr>
      <w:r>
        <w:rPr>
          <w:rFonts w:hint="eastAsia" w:hAnsi="Times New Roman"/>
          <w:szCs w:val="32"/>
        </w:rPr>
        <w:t>6.我单位开发的知识产权明晰完整，归属或技术来源正当合法，未剽窃他人成果，未侵犯他人的知识产权或商业机密。</w:t>
      </w:r>
    </w:p>
    <w:p>
      <w:pPr>
        <w:widowControl/>
        <w:ind w:firstLine="640" w:firstLineChars="200"/>
        <w:jc w:val="left"/>
        <w:rPr>
          <w:szCs w:val="20"/>
        </w:rPr>
      </w:pPr>
      <w:r>
        <w:rPr>
          <w:rFonts w:hint="eastAsia"/>
          <w:szCs w:val="20"/>
        </w:rPr>
        <w:t>7.我单位未违反国家、省、市联合惩戒政策和制度规定，未被列入严重失信主体名单，提供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pPr>
        <w:ind w:firstLine="640" w:firstLineChars="200"/>
        <w:rPr>
          <w:rFonts w:hAnsi="Times New Roman"/>
          <w:szCs w:val="32"/>
        </w:rPr>
      </w:pPr>
      <w:r>
        <w:rPr>
          <w:rFonts w:hint="eastAsia" w:hAnsi="Times New Roman"/>
          <w:szCs w:val="32"/>
        </w:rPr>
        <w:t>8.若发生与上述承诺相违背的事实，由我单位承担全部法律责任。</w:t>
      </w:r>
    </w:p>
    <w:p>
      <w:pPr>
        <w:ind w:firstLine="640" w:firstLineChars="200"/>
        <w:rPr>
          <w:rFonts w:hAnsi="Times New Roman"/>
          <w:szCs w:val="32"/>
        </w:rPr>
      </w:pPr>
    </w:p>
    <w:p>
      <w:pPr>
        <w:ind w:firstLine="640" w:firstLineChars="200"/>
        <w:rPr>
          <w:rFonts w:hAnsi="Times New Roman"/>
          <w:szCs w:val="32"/>
        </w:rPr>
      </w:pPr>
      <w:r>
        <w:rPr>
          <w:rFonts w:hint="eastAsia" w:hAnsi="Times New Roman"/>
          <w:szCs w:val="32"/>
        </w:rPr>
        <w:t>附件：信用报告</w:t>
      </w:r>
    </w:p>
    <w:p>
      <w:pPr>
        <w:spacing w:line="500" w:lineRule="exact"/>
        <w:ind w:firstLine="640" w:firstLineChars="200"/>
        <w:rPr>
          <w:rFonts w:hAnsi="Times New Roman"/>
          <w:szCs w:val="32"/>
        </w:rPr>
      </w:pPr>
    </w:p>
    <w:p>
      <w:pPr>
        <w:spacing w:line="500" w:lineRule="exact"/>
        <w:rPr>
          <w:rFonts w:hAnsi="Times New Roman"/>
          <w:szCs w:val="32"/>
        </w:rPr>
      </w:pPr>
      <w:r>
        <w:rPr>
          <w:rFonts w:hint="eastAsia" w:hAnsi="Times New Roman"/>
          <w:szCs w:val="32"/>
        </w:rPr>
        <w:t>项目联系人1：                项目联系人2：</w:t>
      </w:r>
    </w:p>
    <w:p>
      <w:pPr>
        <w:spacing w:line="500" w:lineRule="exact"/>
        <w:rPr>
          <w:rFonts w:hAnsi="Times New Roman"/>
          <w:szCs w:val="32"/>
        </w:rPr>
      </w:pPr>
      <w:r>
        <w:rPr>
          <w:rFonts w:hint="eastAsia" w:hAnsi="Times New Roman"/>
          <w:szCs w:val="32"/>
        </w:rPr>
        <w:t>项目管理部门负责人：          项目业务部门负责人：</w:t>
      </w:r>
    </w:p>
    <w:p>
      <w:pPr>
        <w:spacing w:line="500" w:lineRule="exact"/>
        <w:rPr>
          <w:rFonts w:hAnsi="Times New Roman"/>
          <w:szCs w:val="32"/>
        </w:rPr>
      </w:pPr>
      <w:r>
        <w:rPr>
          <w:rFonts w:hint="eastAsia" w:hAnsi="Times New Roman"/>
          <w:szCs w:val="32"/>
        </w:rPr>
        <w:t>所在部门：                    所在部门：</w:t>
      </w:r>
    </w:p>
    <w:p>
      <w:pPr>
        <w:spacing w:line="500" w:lineRule="exact"/>
        <w:rPr>
          <w:rFonts w:hAnsi="Times New Roman"/>
          <w:szCs w:val="32"/>
        </w:rPr>
      </w:pPr>
      <w:r>
        <w:rPr>
          <w:rFonts w:hint="eastAsia" w:hAnsi="Times New Roman"/>
          <w:szCs w:val="32"/>
        </w:rPr>
        <w:t>手机：                        手机：</w:t>
      </w:r>
    </w:p>
    <w:p>
      <w:pPr>
        <w:spacing w:line="500" w:lineRule="exact"/>
        <w:rPr>
          <w:rFonts w:hAnsi="Times New Roman"/>
          <w:szCs w:val="32"/>
        </w:rPr>
      </w:pPr>
      <w:r>
        <w:rPr>
          <w:rFonts w:hint="eastAsia" w:hAnsi="Times New Roman"/>
          <w:szCs w:val="32"/>
        </w:rPr>
        <w:t>邮箱：                        邮箱：</w:t>
      </w:r>
    </w:p>
    <w:p>
      <w:pPr>
        <w:spacing w:line="500" w:lineRule="exact"/>
        <w:ind w:firstLine="640"/>
        <w:rPr>
          <w:rFonts w:hAnsi="Times New Roman"/>
          <w:szCs w:val="32"/>
        </w:rPr>
      </w:pPr>
    </w:p>
    <w:p>
      <w:pPr>
        <w:spacing w:line="500" w:lineRule="exact"/>
        <w:ind w:firstLine="640"/>
        <w:rPr>
          <w:rFonts w:hAnsi="Times New Roman"/>
          <w:szCs w:val="32"/>
        </w:rPr>
      </w:pPr>
      <w:r>
        <w:rPr>
          <w:rFonts w:hint="eastAsia" w:hAnsi="Times New Roman"/>
          <w:szCs w:val="32"/>
        </w:rPr>
        <w:t>特此承诺。</w:t>
      </w:r>
    </w:p>
    <w:p>
      <w:pPr>
        <w:spacing w:line="500" w:lineRule="exact"/>
        <w:ind w:firstLine="3520" w:firstLineChars="1100"/>
        <w:rPr>
          <w:rFonts w:hAnsi="Times New Roman"/>
          <w:szCs w:val="32"/>
        </w:rPr>
      </w:pPr>
      <w:r>
        <w:rPr>
          <w:rFonts w:hint="eastAsia" w:hAnsi="Times New Roman"/>
          <w:szCs w:val="32"/>
        </w:rPr>
        <w:t>项目单位（盖章）：</w:t>
      </w:r>
    </w:p>
    <w:p>
      <w:pPr>
        <w:spacing w:line="500" w:lineRule="exact"/>
        <w:ind w:firstLine="3520" w:firstLineChars="1100"/>
        <w:rPr>
          <w:rFonts w:hAnsi="Times New Roman"/>
          <w:szCs w:val="32"/>
        </w:rPr>
      </w:pPr>
      <w:r>
        <w:rPr>
          <w:rFonts w:hint="eastAsia" w:hAnsi="Times New Roman"/>
          <w:szCs w:val="32"/>
        </w:rPr>
        <w:t>法定代表人（签名）：</w:t>
      </w:r>
    </w:p>
    <w:p>
      <w:pPr>
        <w:spacing w:line="500" w:lineRule="exact"/>
        <w:ind w:firstLine="3520" w:firstLineChars="1100"/>
        <w:jc w:val="left"/>
      </w:pPr>
      <w:r>
        <w:rPr>
          <w:rFonts w:hint="eastAsia" w:hAnsi="Times New Roman"/>
          <w:szCs w:val="32"/>
        </w:rPr>
        <w:t>日期：</w:t>
      </w:r>
      <w:r>
        <w:br w:type="page"/>
      </w:r>
    </w:p>
    <w:p>
      <w:pPr>
        <w:jc w:val="center"/>
        <w:rPr>
          <w:rFonts w:ascii="宋体" w:hAnsi="宋体" w:eastAsia="宋体"/>
          <w:b/>
          <w:sz w:val="44"/>
          <w:szCs w:val="44"/>
        </w:rPr>
      </w:pPr>
      <w:r>
        <w:rPr>
          <w:rFonts w:hint="eastAsia" w:ascii="宋体" w:hAnsi="宋体" w:eastAsia="宋体"/>
          <w:b/>
          <w:sz w:val="44"/>
          <w:szCs w:val="44"/>
        </w:rPr>
        <w:t>项目申报承诺函</w:t>
      </w:r>
    </w:p>
    <w:p>
      <w:pPr>
        <w:jc w:val="center"/>
        <w:rPr>
          <w:rFonts w:ascii="楷体_GB2312" w:eastAsia="楷体_GB2312"/>
          <w:spacing w:val="-20"/>
          <w:szCs w:val="32"/>
        </w:rPr>
      </w:pPr>
      <w:r>
        <w:rPr>
          <w:rFonts w:hint="eastAsia" w:ascii="楷体_GB2312" w:eastAsia="楷体_GB2312"/>
          <w:spacing w:val="-20"/>
          <w:szCs w:val="32"/>
        </w:rPr>
        <w:t>（临床试验、注册许可认证扶持计划适用）</w:t>
      </w:r>
    </w:p>
    <w:p>
      <w:pPr>
        <w:ind w:firstLine="640"/>
        <w:jc w:val="center"/>
        <w:rPr>
          <w:rFonts w:ascii="宋体" w:hAnsi="宋体" w:eastAsia="宋体"/>
          <w:b/>
          <w:szCs w:val="32"/>
        </w:rPr>
      </w:pPr>
    </w:p>
    <w:p>
      <w:pPr>
        <w:tabs>
          <w:tab w:val="right" w:pos="8505"/>
        </w:tabs>
        <w:rPr>
          <w:rFonts w:hAnsi="Times New Roman"/>
          <w:szCs w:val="32"/>
        </w:rPr>
      </w:pPr>
      <w:r>
        <w:rPr>
          <w:rFonts w:hint="eastAsia" w:hAnsi="Times New Roman"/>
          <w:szCs w:val="32"/>
        </w:rPr>
        <w:t>深圳市发展和改革委员会：</w:t>
      </w:r>
      <w:r>
        <w:rPr>
          <w:rFonts w:hAnsi="Times New Roman"/>
          <w:szCs w:val="32"/>
        </w:rPr>
        <w:tab/>
      </w:r>
    </w:p>
    <w:p>
      <w:pPr>
        <w:ind w:firstLine="640" w:firstLineChars="200"/>
        <w:rPr>
          <w:rFonts w:hAnsi="Times New Roman"/>
          <w:szCs w:val="32"/>
        </w:rPr>
      </w:pPr>
      <w:r>
        <w:rPr>
          <w:rFonts w:hint="eastAsia" w:hAnsi="Times New Roman"/>
          <w:szCs w:val="32"/>
        </w:rPr>
        <w:t>我单位</w:t>
      </w:r>
      <w:r>
        <w:rPr>
          <w:rFonts w:hint="eastAsia" w:hAnsi="Times New Roman"/>
          <w:szCs w:val="32"/>
          <w:u w:val="single"/>
        </w:rPr>
        <w:t xml:space="preserve">                       </w:t>
      </w:r>
      <w:r>
        <w:rPr>
          <w:rFonts w:hint="eastAsia" w:hAnsi="Times New Roman"/>
          <w:szCs w:val="32"/>
        </w:rPr>
        <w:t xml:space="preserve"> 项目已实施完成，就项目申报承诺如下：</w:t>
      </w:r>
    </w:p>
    <w:p>
      <w:pPr>
        <w:ind w:firstLine="640" w:firstLineChars="200"/>
        <w:rPr>
          <w:rFonts w:ascii="Times New Roman" w:hAnsi="Times New Roman"/>
          <w:szCs w:val="32"/>
        </w:rPr>
      </w:pPr>
      <w:r>
        <w:rPr>
          <w:rFonts w:hint="eastAsia" w:hAnsi="Times New Roman"/>
          <w:szCs w:val="32"/>
        </w:rPr>
        <w:t>1.</w:t>
      </w:r>
      <w:r>
        <w:rPr>
          <w:rFonts w:hint="eastAsia" w:ascii="Times New Roman" w:hAnsi="Times New Roman"/>
          <w:szCs w:val="32"/>
        </w:rPr>
        <w:t>我单位</w:t>
      </w:r>
      <w:r>
        <w:rPr>
          <w:rFonts w:ascii="Times New Roman" w:hAnsi="Times New Roman"/>
          <w:szCs w:val="32"/>
        </w:rPr>
        <w:t>对</w:t>
      </w:r>
      <w:r>
        <w:rPr>
          <w:rFonts w:hint="eastAsia" w:ascii="Times New Roman" w:hAnsi="Times New Roman"/>
          <w:szCs w:val="32"/>
        </w:rPr>
        <w:t>项目申请报告</w:t>
      </w:r>
      <w:r>
        <w:rPr>
          <w:rFonts w:ascii="Times New Roman" w:hAnsi="Times New Roman"/>
          <w:szCs w:val="32"/>
        </w:rPr>
        <w:t>内容和附属文件等申请材料的合法性、</w:t>
      </w:r>
      <w:r>
        <w:rPr>
          <w:rFonts w:hint="eastAsia" w:ascii="Times New Roman" w:hAnsi="Times New Roman"/>
          <w:szCs w:val="32"/>
        </w:rPr>
        <w:t>真实性、</w:t>
      </w:r>
      <w:r>
        <w:rPr>
          <w:rFonts w:ascii="Times New Roman" w:hAnsi="Times New Roman"/>
          <w:szCs w:val="32"/>
        </w:rPr>
        <w:t>准确性和</w:t>
      </w:r>
      <w:r>
        <w:rPr>
          <w:rFonts w:hint="eastAsia" w:ascii="Times New Roman" w:hAnsi="Times New Roman"/>
          <w:szCs w:val="32"/>
        </w:rPr>
        <w:t>完整性</w:t>
      </w:r>
      <w:r>
        <w:rPr>
          <w:rFonts w:ascii="Times New Roman" w:hAnsi="Times New Roman"/>
          <w:szCs w:val="32"/>
        </w:rPr>
        <w:t>负责。</w:t>
      </w:r>
    </w:p>
    <w:p>
      <w:pPr>
        <w:ind w:firstLine="640" w:firstLineChars="200"/>
        <w:rPr>
          <w:rFonts w:hAnsi="Times New Roman"/>
          <w:szCs w:val="32"/>
        </w:rPr>
      </w:pPr>
      <w:r>
        <w:rPr>
          <w:rFonts w:hint="eastAsia" w:ascii="Times New Roman" w:hAnsi="Times New Roman"/>
          <w:szCs w:val="32"/>
        </w:rPr>
        <w:t>2.</w:t>
      </w:r>
      <w:r>
        <w:rPr>
          <w:rFonts w:hint="eastAsia" w:hAnsi="Times New Roman"/>
          <w:szCs w:val="32"/>
        </w:rPr>
        <w:t>此前我单位承担建设的已获市级政府资金补助项目与本次申报项目建设内容和项目投资等方面无任何重复。</w:t>
      </w:r>
    </w:p>
    <w:p>
      <w:pPr>
        <w:ind w:firstLine="640" w:firstLineChars="200"/>
        <w:rPr>
          <w:rFonts w:hAnsi="Times New Roman"/>
          <w:szCs w:val="32"/>
        </w:rPr>
      </w:pPr>
      <w:r>
        <w:rPr>
          <w:rFonts w:hint="eastAsia" w:hAnsi="Times New Roman"/>
          <w:szCs w:val="32"/>
        </w:rPr>
        <w:t>3.本项目负责人为</w:t>
      </w:r>
      <w:r>
        <w:rPr>
          <w:rFonts w:hint="eastAsia" w:hAnsi="Times New Roman"/>
          <w:szCs w:val="32"/>
          <w:u w:val="single"/>
        </w:rPr>
        <w:t xml:space="preserve">        </w:t>
      </w:r>
      <w:r>
        <w:rPr>
          <w:rFonts w:hint="eastAsia" w:hAnsi="Times New Roman"/>
          <w:szCs w:val="32"/>
        </w:rPr>
        <w:t>，身份证号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w:t>
      </w:r>
      <w:r>
        <w:rPr>
          <w:rFonts w:hint="eastAsia" w:hAnsi="Times New Roman"/>
          <w:szCs w:val="32"/>
          <w:u w:val="single"/>
        </w:rPr>
        <w:t xml:space="preserve">         </w:t>
      </w:r>
      <w:r>
        <w:rPr>
          <w:rFonts w:hint="eastAsia" w:hAnsi="Times New Roman"/>
          <w:szCs w:val="32"/>
        </w:rPr>
        <w:t>为项目申报人，身份证号</w:t>
      </w:r>
      <w:r>
        <w:rPr>
          <w:rFonts w:hint="eastAsia" w:hAnsi="Times New Roman"/>
          <w:szCs w:val="32"/>
          <w:u w:val="single"/>
        </w:rPr>
        <w:t xml:space="preserve">         </w:t>
      </w:r>
      <w:r>
        <w:rPr>
          <w:rFonts w:hint="eastAsia" w:hAnsi="Times New Roman"/>
          <w:szCs w:val="32"/>
        </w:rPr>
        <w:t>，联系电话</w:t>
      </w:r>
      <w:r>
        <w:rPr>
          <w:rFonts w:hint="eastAsia" w:hAnsi="Times New Roman"/>
          <w:szCs w:val="32"/>
          <w:u w:val="single"/>
        </w:rPr>
        <w:t xml:space="preserve">         </w:t>
      </w:r>
      <w:r>
        <w:rPr>
          <w:rFonts w:hint="eastAsia" w:hAnsi="Times New Roman"/>
          <w:szCs w:val="32"/>
        </w:rPr>
        <w:t>。以上人员均为我单位正式员工，社保缴纳记录详见团队成员证明材料。</w:t>
      </w:r>
    </w:p>
    <w:p>
      <w:pPr>
        <w:ind w:firstLine="640" w:firstLineChars="200"/>
        <w:rPr>
          <w:rFonts w:hAnsi="Times New Roman"/>
          <w:szCs w:val="32"/>
        </w:rPr>
      </w:pPr>
      <w:r>
        <w:rPr>
          <w:rFonts w:hint="eastAsia" w:hAnsi="Times New Roman"/>
          <w:szCs w:val="32"/>
        </w:rPr>
        <w:t>4.我单位开发的知识产权明晰完整，归属或技术来源正当合法，未剽窃他人成果，未侵犯他人的知识产权或商业机密。</w:t>
      </w:r>
    </w:p>
    <w:p>
      <w:pPr>
        <w:widowControl/>
        <w:ind w:firstLine="640" w:firstLineChars="200"/>
        <w:jc w:val="left"/>
        <w:rPr>
          <w:szCs w:val="20"/>
        </w:rPr>
      </w:pPr>
      <w:r>
        <w:rPr>
          <w:rFonts w:hint="eastAsia"/>
          <w:szCs w:val="20"/>
        </w:rPr>
        <w:t>5.我单位未违反国家、省、市联合惩戒政策和制度规定，未被列入严重失信主体名单，提供</w:t>
      </w:r>
      <w:r>
        <w:rPr>
          <w:rFonts w:hint="eastAsia"/>
          <w:b/>
          <w:bCs/>
          <w:szCs w:val="20"/>
        </w:rPr>
        <w:t>国家、省、市信用网站下载</w:t>
      </w:r>
      <w:r>
        <w:rPr>
          <w:rFonts w:hint="eastAsia"/>
          <w:szCs w:val="20"/>
        </w:rPr>
        <w:t>的信用报告详见附件。</w:t>
      </w:r>
    </w:p>
    <w:p>
      <w:pPr>
        <w:ind w:firstLine="640" w:firstLineChars="200"/>
        <w:rPr>
          <w:rFonts w:hAnsi="Times New Roman"/>
          <w:szCs w:val="32"/>
        </w:rPr>
      </w:pPr>
      <w:r>
        <w:rPr>
          <w:rFonts w:hint="eastAsia" w:hAnsi="Times New Roman"/>
          <w:szCs w:val="32"/>
        </w:rPr>
        <w:t>6.若发生与上述承诺相违背的事实，由我单位承担全部法律责任。</w:t>
      </w:r>
    </w:p>
    <w:p>
      <w:pPr>
        <w:ind w:firstLine="640" w:firstLineChars="200"/>
        <w:rPr>
          <w:rFonts w:hAnsi="Times New Roman"/>
          <w:szCs w:val="32"/>
        </w:rPr>
      </w:pPr>
    </w:p>
    <w:p>
      <w:pPr>
        <w:ind w:firstLine="640" w:firstLineChars="200"/>
        <w:rPr>
          <w:rFonts w:hAnsi="Times New Roman"/>
          <w:szCs w:val="32"/>
        </w:rPr>
      </w:pPr>
      <w:r>
        <w:rPr>
          <w:rFonts w:hint="eastAsia" w:hAnsi="Times New Roman"/>
          <w:szCs w:val="32"/>
        </w:rPr>
        <w:t>附件：信用报告</w:t>
      </w:r>
    </w:p>
    <w:p>
      <w:pPr>
        <w:rPr>
          <w:rFonts w:hAnsi="Times New Roman"/>
          <w:szCs w:val="32"/>
        </w:rPr>
      </w:pPr>
      <w:r>
        <w:rPr>
          <w:rFonts w:hint="eastAsia" w:hAnsi="Times New Roman"/>
          <w:szCs w:val="32"/>
        </w:rPr>
        <w:t>项目联系人1：                项目联系人2：</w:t>
      </w:r>
    </w:p>
    <w:p>
      <w:pPr>
        <w:rPr>
          <w:rFonts w:hAnsi="Times New Roman"/>
          <w:szCs w:val="32"/>
        </w:rPr>
      </w:pPr>
      <w:r>
        <w:rPr>
          <w:rFonts w:hint="eastAsia" w:hAnsi="Times New Roman"/>
          <w:szCs w:val="32"/>
        </w:rPr>
        <w:t>项目管理部门负责人：          项目业务部门负责人：</w:t>
      </w:r>
    </w:p>
    <w:p>
      <w:pPr>
        <w:rPr>
          <w:rFonts w:hAnsi="Times New Roman"/>
          <w:szCs w:val="32"/>
        </w:rPr>
      </w:pPr>
      <w:r>
        <w:rPr>
          <w:rFonts w:hint="eastAsia" w:hAnsi="Times New Roman"/>
          <w:szCs w:val="32"/>
        </w:rPr>
        <w:t>所在部门：                    所在部门：</w:t>
      </w:r>
    </w:p>
    <w:p>
      <w:pPr>
        <w:rPr>
          <w:rFonts w:hAnsi="Times New Roman"/>
          <w:szCs w:val="32"/>
        </w:rPr>
      </w:pPr>
      <w:r>
        <w:rPr>
          <w:rFonts w:hint="eastAsia" w:hAnsi="Times New Roman"/>
          <w:szCs w:val="32"/>
        </w:rPr>
        <w:t>手机：                        手机：</w:t>
      </w:r>
    </w:p>
    <w:p>
      <w:pPr>
        <w:rPr>
          <w:rFonts w:hAnsi="Times New Roman"/>
          <w:szCs w:val="32"/>
        </w:rPr>
      </w:pPr>
      <w:r>
        <w:rPr>
          <w:rFonts w:hint="eastAsia" w:hAnsi="Times New Roman"/>
          <w:szCs w:val="32"/>
        </w:rPr>
        <w:t>邮箱：                        邮箱：</w:t>
      </w:r>
    </w:p>
    <w:p>
      <w:pPr>
        <w:ind w:firstLine="643"/>
        <w:rPr>
          <w:rFonts w:hAnsi="Times New Roman"/>
          <w:szCs w:val="32"/>
        </w:rPr>
      </w:pPr>
    </w:p>
    <w:p>
      <w:pPr>
        <w:ind w:firstLine="643"/>
        <w:rPr>
          <w:rFonts w:hAnsi="Times New Roman"/>
          <w:szCs w:val="32"/>
        </w:rPr>
      </w:pPr>
      <w:r>
        <w:rPr>
          <w:rFonts w:hint="eastAsia" w:hAnsi="Times New Roman"/>
          <w:szCs w:val="32"/>
        </w:rPr>
        <w:t>特此承诺。</w:t>
      </w:r>
    </w:p>
    <w:p>
      <w:pPr>
        <w:ind w:firstLine="643"/>
        <w:rPr>
          <w:rFonts w:hAnsi="Times New Roman"/>
          <w:szCs w:val="32"/>
        </w:rPr>
      </w:pPr>
    </w:p>
    <w:p>
      <w:pPr>
        <w:ind w:firstLine="3520" w:firstLineChars="1100"/>
        <w:rPr>
          <w:rFonts w:hAnsi="Times New Roman"/>
          <w:szCs w:val="32"/>
        </w:rPr>
      </w:pPr>
      <w:r>
        <w:rPr>
          <w:rFonts w:hint="eastAsia" w:hAnsi="Times New Roman"/>
          <w:szCs w:val="32"/>
        </w:rPr>
        <w:t>项目单位（盖章）：</w:t>
      </w:r>
    </w:p>
    <w:p>
      <w:pPr>
        <w:ind w:firstLine="3520" w:firstLineChars="1100"/>
        <w:rPr>
          <w:rFonts w:hAnsi="Times New Roman"/>
          <w:szCs w:val="32"/>
        </w:rPr>
      </w:pPr>
      <w:r>
        <w:rPr>
          <w:rFonts w:hint="eastAsia" w:hAnsi="Times New Roman"/>
          <w:szCs w:val="32"/>
        </w:rPr>
        <w:t>法定代表人（签名）：</w:t>
      </w:r>
    </w:p>
    <w:p>
      <w:pPr>
        <w:ind w:firstLine="3520" w:firstLineChars="1100"/>
        <w:jc w:val="left"/>
        <w:rPr>
          <w:rFonts w:hAnsi="Times New Roman"/>
          <w:szCs w:val="32"/>
        </w:rPr>
        <w:sectPr>
          <w:footerReference r:id="rId7" w:type="first"/>
          <w:footerReference r:id="rId5" w:type="default"/>
          <w:footerReference r:id="rId6" w:type="even"/>
          <w:pgSz w:w="11906" w:h="16838"/>
          <w:pgMar w:top="1928" w:right="1474" w:bottom="1928" w:left="1588" w:header="851" w:footer="992" w:gutter="0"/>
          <w:pgNumType w:fmt="numberInDash"/>
          <w:cols w:space="720" w:num="1"/>
          <w:docGrid w:type="lines" w:linePitch="312" w:charSpace="0"/>
        </w:sectPr>
      </w:pPr>
      <w:r>
        <w:rPr>
          <w:rFonts w:hint="eastAsia" w:hAnsi="Times New Roman"/>
          <w:szCs w:val="32"/>
        </w:rPr>
        <w:t>日期：</w:t>
      </w:r>
    </w:p>
    <w:p>
      <w:pPr>
        <w:jc w:val="left"/>
        <w:outlineLvl w:val="1"/>
        <w:rPr>
          <w:rFonts w:ascii="黑体" w:hAnsi="黑体" w:eastAsia="黑体" w:cs="黑体"/>
          <w:bCs/>
          <w:szCs w:val="22"/>
        </w:rPr>
      </w:pPr>
      <w:r>
        <w:rPr>
          <w:rFonts w:hint="eastAsia" w:ascii="黑体" w:hAnsi="黑体" w:eastAsia="黑体" w:cs="黑体"/>
          <w:bCs/>
          <w:szCs w:val="22"/>
        </w:rPr>
        <w:t>附件2-2</w:t>
      </w:r>
      <w:r>
        <w:rPr>
          <w:rFonts w:ascii="黑体" w:hAnsi="黑体" w:eastAsia="黑体" w:cs="黑体"/>
          <w:bCs/>
          <w:szCs w:val="22"/>
        </w:rPr>
        <w:t>.2</w:t>
      </w:r>
    </w:p>
    <w:p>
      <w:pPr>
        <w:spacing w:line="578" w:lineRule="exact"/>
        <w:jc w:val="center"/>
        <w:rPr>
          <w:rFonts w:ascii="方正小标宋简体" w:hAnsi="方正小标宋简体" w:eastAsia="方正小标宋简体" w:cs="方正小标宋简体"/>
          <w:sz w:val="44"/>
          <w:szCs w:val="44"/>
        </w:rPr>
      </w:pP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财政支持发展专项资金使用廉洁承诺书</w:t>
      </w:r>
    </w:p>
    <w:p>
      <w:pPr>
        <w:adjustRightInd/>
        <w:snapToGrid/>
        <w:spacing w:line="578" w:lineRule="exact"/>
        <w:ind w:firstLine="640" w:firstLineChars="200"/>
        <w:rPr>
          <w:rFonts w:cs="仿宋_GB2312"/>
          <w:szCs w:val="32"/>
        </w:rPr>
      </w:pPr>
    </w:p>
    <w:p>
      <w:pPr>
        <w:adjustRightInd/>
        <w:snapToGrid/>
        <w:spacing w:line="578" w:lineRule="exact"/>
        <w:rPr>
          <w:rFonts w:cs="仿宋_GB2312"/>
          <w:szCs w:val="32"/>
        </w:rPr>
      </w:pPr>
      <w:r>
        <w:rPr>
          <w:rFonts w:hint="eastAsia" w:ascii="黑体" w:hAnsi="黑体" w:eastAsia="黑体" w:cs="黑体"/>
          <w:szCs w:val="32"/>
        </w:rPr>
        <w:t>本单位郑重承诺：</w:t>
      </w:r>
    </w:p>
    <w:p>
      <w:pPr>
        <w:adjustRightInd/>
        <w:snapToGrid/>
        <w:spacing w:line="578" w:lineRule="exact"/>
        <w:ind w:firstLine="640" w:firstLineChars="200"/>
        <w:rPr>
          <w:rFonts w:cs="仿宋_GB2312"/>
          <w:szCs w:val="32"/>
        </w:rPr>
      </w:pPr>
      <w:r>
        <w:rPr>
          <w:rFonts w:hint="eastAsia" w:cs="仿宋_GB2312"/>
          <w:szCs w:val="32"/>
        </w:rPr>
        <w:t>本单位</w:t>
      </w:r>
      <w:r>
        <w:rPr>
          <w:rFonts w:hint="eastAsia" w:cs="仿宋_GB2312"/>
          <w:color w:val="000000"/>
          <w:szCs w:val="32"/>
          <w:shd w:val="clear" w:color="auto" w:fill="FFFFFF"/>
        </w:rPr>
        <w:t>法定代表人、董事、主要股东、实际控制人及工作人员</w:t>
      </w:r>
      <w:r>
        <w:rPr>
          <w:rFonts w:hint="eastAsia" w:cs="仿宋_GB2312"/>
          <w:szCs w:val="32"/>
        </w:rPr>
        <w:t>严格遵守法律法规，在专项资金申领过程中，不以申领为目的向公职人员提供不正当利益，实施贿赂行为；不为争取本单位利益或个人利益说情打招呼；不进行虚假项目申报；不利用有偿中介组织违规申报项目；不以申领为目的聘用公职人员配偶、子女及其配偶等亲属担任职务或接受利润分成；不以申领为目的为公职人员提供借贷款或车辆和房屋使用让与；不以申领为目的与公职人员开展不正当的社会交往等。</w:t>
      </w:r>
    </w:p>
    <w:p>
      <w:pPr>
        <w:adjustRightInd/>
        <w:snapToGrid/>
        <w:spacing w:line="578" w:lineRule="exact"/>
        <w:ind w:firstLine="640" w:firstLineChars="200"/>
        <w:rPr>
          <w:rFonts w:cs="仿宋_GB2312"/>
          <w:szCs w:val="32"/>
        </w:rPr>
      </w:pPr>
      <w:r>
        <w:rPr>
          <w:rFonts w:hint="eastAsia" w:cs="仿宋_GB2312"/>
          <w:szCs w:val="32"/>
        </w:rPr>
        <w:t>本单位将严格遵守专项资金申领各项程序规定，如实提供申领材料，按要求开展项目建设，自觉接受项目评审和检查，不断提升申领资金的使用效益。如今后涉及公职人员违法违纪案件，自愿接受从严从重惩戒。</w:t>
      </w:r>
    </w:p>
    <w:p>
      <w:pPr>
        <w:adjustRightInd/>
        <w:snapToGrid/>
        <w:spacing w:line="578" w:lineRule="exact"/>
        <w:ind w:firstLine="640" w:firstLineChars="200"/>
        <w:rPr>
          <w:rFonts w:cs="仿宋_GB2312"/>
          <w:szCs w:val="32"/>
        </w:rPr>
      </w:pPr>
      <w:r>
        <w:rPr>
          <w:rFonts w:hint="eastAsia" w:cs="仿宋_GB2312"/>
          <w:szCs w:val="32"/>
        </w:rPr>
        <w:t xml:space="preserve">                          </w:t>
      </w:r>
    </w:p>
    <w:p>
      <w:pPr>
        <w:adjustRightInd/>
        <w:snapToGrid/>
        <w:spacing w:line="578" w:lineRule="exact"/>
        <w:ind w:firstLine="3840" w:firstLineChars="1200"/>
        <w:rPr>
          <w:rFonts w:ascii="黑体" w:hAnsi="黑体" w:eastAsia="黑体" w:cs="黑体"/>
          <w:szCs w:val="32"/>
        </w:rPr>
      </w:pPr>
      <w:r>
        <w:rPr>
          <w:rFonts w:hint="eastAsia" w:ascii="黑体" w:hAnsi="黑体" w:eastAsia="黑体" w:cs="黑体"/>
          <w:szCs w:val="32"/>
        </w:rPr>
        <w:t>法定代表人签名：</w:t>
      </w:r>
    </w:p>
    <w:p>
      <w:pPr>
        <w:adjustRightInd/>
        <w:snapToGrid/>
        <w:spacing w:line="578" w:lineRule="exact"/>
        <w:ind w:firstLine="640" w:firstLineChars="200"/>
        <w:rPr>
          <w:rFonts w:ascii="黑体" w:hAnsi="黑体" w:eastAsia="黑体" w:cs="黑体"/>
          <w:szCs w:val="32"/>
        </w:rPr>
      </w:pPr>
      <w:r>
        <w:rPr>
          <w:rFonts w:hint="eastAsia" w:ascii="黑体" w:hAnsi="黑体" w:eastAsia="黑体" w:cs="黑体"/>
          <w:szCs w:val="32"/>
        </w:rPr>
        <w:t xml:space="preserve">                          承诺日期：</w:t>
      </w:r>
    </w:p>
    <w:p>
      <w:pPr>
        <w:ind w:firstLine="4678" w:firstLineChars="1462"/>
        <w:rPr>
          <w:rFonts w:hAnsi="Times New Roman"/>
          <w:szCs w:val="32"/>
        </w:rPr>
      </w:pPr>
      <w:r>
        <w:rPr>
          <w:rFonts w:hint="eastAsia" w:ascii="黑体" w:hAnsi="黑体" w:eastAsia="黑体" w:cs="黑体"/>
          <w:szCs w:val="32"/>
        </w:rPr>
        <w:t>（单位盖章）</w:t>
      </w:r>
    </w:p>
    <w:p>
      <w:pPr>
        <w:widowControl/>
        <w:adjustRightInd/>
        <w:snapToGrid/>
        <w:spacing w:line="240" w:lineRule="auto"/>
        <w:jc w:val="left"/>
        <w:rPr>
          <w:rFonts w:ascii="黑体" w:hAnsi="黑体" w:eastAsia="黑体" w:cs="黑体"/>
          <w:bCs/>
          <w:szCs w:val="22"/>
        </w:rPr>
      </w:pPr>
      <w:r>
        <w:rPr>
          <w:rFonts w:ascii="黑体" w:hAnsi="黑体" w:eastAsia="黑体" w:cs="黑体"/>
          <w:bCs/>
          <w:szCs w:val="22"/>
        </w:rPr>
        <w:br w:type="page"/>
      </w:r>
    </w:p>
    <w:p>
      <w:pPr>
        <w:jc w:val="left"/>
        <w:outlineLvl w:val="1"/>
        <w:rPr>
          <w:rFonts w:ascii="黑体" w:hAnsi="黑体" w:eastAsia="黑体" w:cs="黑体"/>
          <w:bCs/>
          <w:szCs w:val="22"/>
        </w:rPr>
      </w:pPr>
      <w:r>
        <w:rPr>
          <w:rFonts w:hint="eastAsia" w:ascii="黑体" w:hAnsi="黑体" w:eastAsia="黑体" w:cs="黑体"/>
          <w:bCs/>
          <w:szCs w:val="22"/>
        </w:rPr>
        <w:t>附件</w:t>
      </w:r>
      <w:r>
        <w:rPr>
          <w:rFonts w:ascii="黑体" w:hAnsi="黑体" w:eastAsia="黑体" w:cs="黑体"/>
          <w:bCs/>
          <w:szCs w:val="22"/>
        </w:rPr>
        <w:t>2</w:t>
      </w:r>
      <w:r>
        <w:rPr>
          <w:rFonts w:hint="eastAsia" w:ascii="黑体" w:hAnsi="黑体" w:eastAsia="黑体" w:cs="黑体"/>
          <w:bCs/>
          <w:szCs w:val="22"/>
        </w:rPr>
        <w:t>-</w:t>
      </w:r>
      <w:r>
        <w:rPr>
          <w:rFonts w:ascii="黑体" w:hAnsi="黑体" w:eastAsia="黑体" w:cs="黑体"/>
          <w:bCs/>
          <w:szCs w:val="22"/>
        </w:rPr>
        <w:t>3</w:t>
      </w:r>
    </w:p>
    <w:p>
      <w:pPr>
        <w:jc w:val="center"/>
        <w:rPr>
          <w:rFonts w:ascii="宋体" w:hAnsi="宋体" w:eastAsia="宋体"/>
          <w:b/>
          <w:sz w:val="44"/>
          <w:szCs w:val="44"/>
        </w:rPr>
      </w:pPr>
    </w:p>
    <w:p>
      <w:pPr>
        <w:jc w:val="center"/>
        <w:rPr>
          <w:rFonts w:ascii="宋体" w:hAnsi="宋体" w:eastAsia="宋体"/>
          <w:b/>
          <w:sz w:val="44"/>
          <w:szCs w:val="44"/>
        </w:rPr>
      </w:pPr>
      <w:r>
        <w:rPr>
          <w:rFonts w:hint="eastAsia" w:ascii="宋体" w:hAnsi="宋体" w:eastAsia="宋体"/>
          <w:b/>
          <w:sz w:val="44"/>
          <w:szCs w:val="44"/>
        </w:rPr>
        <w:t>项目单位分工</w:t>
      </w:r>
      <w:r>
        <w:rPr>
          <w:rFonts w:ascii="宋体" w:hAnsi="宋体" w:eastAsia="宋体"/>
          <w:b/>
          <w:sz w:val="44"/>
          <w:szCs w:val="44"/>
        </w:rPr>
        <w:t>情况表</w:t>
      </w:r>
    </w:p>
    <w:p>
      <w:pPr>
        <w:jc w:val="center"/>
        <w:rPr>
          <w:rFonts w:ascii="楷体_GB2312" w:eastAsia="楷体_GB2312"/>
          <w:spacing w:val="-20"/>
          <w:szCs w:val="32"/>
        </w:rPr>
      </w:pPr>
      <w:r>
        <w:rPr>
          <w:rFonts w:hint="eastAsia" w:ascii="楷体_GB2312" w:eastAsia="楷体_GB2312"/>
          <w:spacing w:val="-20"/>
          <w:szCs w:val="32"/>
        </w:rPr>
        <w:t>（“医工融合”专项扶持计划适用）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pStyle w:val="2"/>
              <w:ind w:firstLine="0"/>
              <w:jc w:val="center"/>
            </w:pPr>
            <w:r>
              <w:rPr>
                <w:rFonts w:hint="eastAsia" w:cs="仿宋_GB2312"/>
                <w:b/>
                <w:bCs/>
                <w:color w:val="000000"/>
                <w:sz w:val="28"/>
                <w:szCs w:val="28"/>
              </w:rPr>
              <w:t>项目牵头单位</w:t>
            </w:r>
          </w:p>
        </w:tc>
        <w:tc>
          <w:tcPr>
            <w:tcW w:w="6316" w:type="dxa"/>
          </w:tcPr>
          <w:p>
            <w:pPr>
              <w:pStyle w:val="2"/>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pStyle w:val="2"/>
              <w:ind w:firstLine="0"/>
              <w:jc w:val="center"/>
            </w:pPr>
            <w:r>
              <w:rPr>
                <w:rFonts w:hint="eastAsia" w:cs="仿宋_GB2312"/>
                <w:b/>
                <w:bCs/>
                <w:color w:val="000000"/>
                <w:sz w:val="28"/>
                <w:szCs w:val="28"/>
              </w:rPr>
              <w:t>项目</w:t>
            </w:r>
            <w:r>
              <w:rPr>
                <w:rFonts w:cs="仿宋_GB2312"/>
                <w:b/>
                <w:bCs/>
                <w:color w:val="000000"/>
                <w:sz w:val="28"/>
                <w:szCs w:val="28"/>
              </w:rPr>
              <w:t>参与单位</w:t>
            </w:r>
          </w:p>
        </w:tc>
        <w:tc>
          <w:tcPr>
            <w:tcW w:w="6316" w:type="dxa"/>
          </w:tcPr>
          <w:p>
            <w:pPr>
              <w:pStyle w:val="2"/>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pStyle w:val="2"/>
              <w:ind w:firstLine="0"/>
              <w:jc w:val="center"/>
            </w:pPr>
            <w:r>
              <w:rPr>
                <w:rFonts w:hint="eastAsia" w:cs="仿宋_GB2312"/>
                <w:b/>
                <w:bCs/>
                <w:color w:val="000000"/>
                <w:sz w:val="28"/>
                <w:szCs w:val="28"/>
              </w:rPr>
              <w:t>项目名称</w:t>
            </w:r>
          </w:p>
        </w:tc>
        <w:tc>
          <w:tcPr>
            <w:tcW w:w="6316" w:type="dxa"/>
          </w:tcPr>
          <w:p>
            <w:pPr>
              <w:pStyle w:val="2"/>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gridSpan w:val="2"/>
          </w:tcPr>
          <w:p>
            <w:pPr>
              <w:pStyle w:val="2"/>
              <w:ind w:firstLine="0"/>
              <w:jc w:val="center"/>
            </w:pPr>
            <w:r>
              <w:rPr>
                <w:rFonts w:hint="eastAsia" w:cs="仿宋_GB2312"/>
                <w:b/>
                <w:bCs/>
                <w:color w:val="000000"/>
                <w:sz w:val="28"/>
                <w:szCs w:val="28"/>
              </w:rPr>
              <w:t>项目实施进度及项目单位分工（含各单位项目指标）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980" w:type="dxa"/>
            <w:vAlign w:val="center"/>
          </w:tcPr>
          <w:p>
            <w:pPr>
              <w:pStyle w:val="2"/>
              <w:ind w:firstLine="0"/>
            </w:pPr>
            <w:r>
              <w:rPr>
                <w:rFonts w:hint="eastAsia" w:hAnsi="宋体" w:cs="仿宋_GB2312"/>
                <w:bCs/>
                <w:kern w:val="0"/>
                <w:sz w:val="28"/>
                <w:szCs w:val="28"/>
              </w:rPr>
              <w:t>20XX年X月X日-20XX年X月X日</w:t>
            </w:r>
          </w:p>
        </w:tc>
        <w:tc>
          <w:tcPr>
            <w:tcW w:w="6316" w:type="dxa"/>
            <w:vAlign w:val="center"/>
          </w:tcPr>
          <w:p>
            <w:pPr>
              <w:pStyle w:val="2"/>
              <w:ind w:firstLine="0"/>
            </w:pPr>
            <w:r>
              <w:rPr>
                <w:rFonts w:hint="eastAsia" w:hAnsi="宋体" w:cs="仿宋_GB2312"/>
                <w:bCs/>
                <w:kern w:val="0"/>
                <w:sz w:val="28"/>
                <w:szCs w:val="28"/>
              </w:rPr>
              <w:t>（项目实施进度包括实施周期和进度安排、每个周期的主要任务和项目指标等，其中项目牵头单位及参与单位须分别明确建设内容、实施进度和项目指标）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980" w:type="dxa"/>
            <w:vAlign w:val="center"/>
          </w:tcPr>
          <w:p>
            <w:pPr>
              <w:pStyle w:val="2"/>
              <w:ind w:firstLine="0"/>
            </w:pPr>
          </w:p>
        </w:tc>
        <w:tc>
          <w:tcPr>
            <w:tcW w:w="6316" w:type="dxa"/>
            <w:vAlign w:val="center"/>
          </w:tcPr>
          <w:p>
            <w:pPr>
              <w:pStyle w:val="2"/>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1980" w:type="dxa"/>
            <w:vAlign w:val="center"/>
          </w:tcPr>
          <w:p>
            <w:pPr>
              <w:pStyle w:val="2"/>
              <w:ind w:firstLine="0"/>
            </w:pPr>
          </w:p>
        </w:tc>
        <w:tc>
          <w:tcPr>
            <w:tcW w:w="6316" w:type="dxa"/>
            <w:vAlign w:val="center"/>
          </w:tcPr>
          <w:p>
            <w:pPr>
              <w:pStyle w:val="2"/>
              <w:ind w:firstLine="0"/>
            </w:pPr>
          </w:p>
        </w:tc>
      </w:tr>
    </w:tbl>
    <w:p>
      <w:pPr>
        <w:widowControl/>
        <w:adjustRightInd/>
        <w:snapToGrid/>
        <w:spacing w:line="240" w:lineRule="auto"/>
        <w:jc w:val="left"/>
        <w:rPr>
          <w:rFonts w:ascii="黑体" w:hAnsi="黑体" w:eastAsia="黑体" w:cs="黑体"/>
          <w:bCs/>
          <w:kern w:val="0"/>
          <w:szCs w:val="32"/>
        </w:rPr>
      </w:pPr>
    </w:p>
    <w:sectPr>
      <w:pgSz w:w="11906" w:h="16838"/>
      <w:pgMar w:top="1928" w:right="1474" w:bottom="1928"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sz w:val="24"/>
      </w:rPr>
    </w:pPr>
    <w:r>
      <w:rPr>
        <w:rFonts w:ascii="Times New Roman" w:hAnsi="Times New Roman" w:eastAsia="宋体"/>
        <w:sz w:val="24"/>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6275" cy="230505"/>
              <wp:effectExtent l="0" t="0" r="0" b="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676275" cy="230505"/>
                      </a:xfrm>
                      <a:prstGeom prst="rect">
                        <a:avLst/>
                      </a:prstGeom>
                      <a:noFill/>
                      <a:ln>
                        <a:noFill/>
                      </a:ln>
                      <a:effectLst/>
                    </wps:spPr>
                    <wps:txbx>
                      <w:txbxContent>
                        <w:p>
                          <w:pP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- 37 -</w:t>
                          </w:r>
                          <w:r>
                            <w:rPr>
                              <w:rFonts w:hint="eastAsia" w:cs="仿宋_GB2312"/>
                              <w:sz w:val="28"/>
                              <w:szCs w:val="28"/>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53.25pt;mso-position-horizontal:outside;mso-position-horizontal-relative:margin;mso-wrap-style:none;z-index:251659264;mso-width-relative:page;mso-height-relative:page;" filled="f" stroked="f" coordsize="21600,21600" o:gfxdata="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Be+NtIAAAAEAQAADwAAAAAAAAABACAAAAA4&#10;AAAAZHJzL2Rvd25yZXYueG1sUEsBAhQAFAAAAAgAh07iQP75TpD6AQAAzwMAAA4AAAAAAAAAAQAg&#10;AAAANwEAAGRycy9lMm9Eb2MueG1sUEsFBgAAAAAGAAYAWQEAAKMFAAAAAA==&#10;">
              <v:fill on="f" focussize="0,0"/>
              <v:stroke on="f"/>
              <v:imagedata o:title=""/>
              <o:lock v:ext="edit" aspectratio="f"/>
              <v:textbox inset="0mm,0mm,0mm,0mm" style="mso-fit-shape-to-text:t;">
                <w:txbxContent>
                  <w:p>
                    <w:pPr>
                      <w:rPr>
                        <w:rFonts w:cs="仿宋_GB2312"/>
                        <w:sz w:val="28"/>
                        <w:szCs w:val="28"/>
                      </w:rPr>
                    </w:pPr>
                    <w:r>
                      <w:rPr>
                        <w:rFonts w:hint="eastAsia" w:cs="仿宋_GB2312"/>
                        <w:sz w:val="28"/>
                        <w:szCs w:val="28"/>
                      </w:rPr>
                      <w:fldChar w:fldCharType="begin"/>
                    </w:r>
                    <w:r>
                      <w:rPr>
                        <w:rFonts w:hint="eastAsia" w:cs="仿宋_GB2312"/>
                        <w:sz w:val="28"/>
                        <w:szCs w:val="28"/>
                      </w:rPr>
                      <w:instrText xml:space="preserve"> PAGE  \* MERGEFORMAT </w:instrText>
                    </w:r>
                    <w:r>
                      <w:rPr>
                        <w:rFonts w:hint="eastAsia" w:cs="仿宋_GB2312"/>
                        <w:sz w:val="28"/>
                        <w:szCs w:val="28"/>
                      </w:rPr>
                      <w:fldChar w:fldCharType="separate"/>
                    </w:r>
                    <w:r>
                      <w:rPr>
                        <w:rFonts w:cs="仿宋_GB2312"/>
                        <w:sz w:val="28"/>
                        <w:szCs w:val="28"/>
                      </w:rPr>
                      <w:t>- 37 -</w:t>
                    </w:r>
                    <w:r>
                      <w:rPr>
                        <w:rFonts w:hint="eastAsia"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983123"/>
    </w:sdtPr>
    <w:sdtEndPr>
      <w:rPr>
        <w:sz w:val="28"/>
        <w:szCs w:val="28"/>
      </w:rPr>
    </w:sdtEndPr>
    <w:sdtContent>
      <w:p>
        <w:pPr>
          <w:pStyle w:val="5"/>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38 -</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2935" cy="204470"/>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622935" cy="204470"/>
                      </a:xfrm>
                      <a:prstGeom prst="rect">
                        <a:avLst/>
                      </a:prstGeom>
                      <a:noFill/>
                      <a:ln>
                        <a:noFill/>
                      </a:ln>
                    </wps:spPr>
                    <wps:txbx>
                      <w:txbxContent>
                        <w:p>
                          <w:pPr>
                            <w:pStyle w:val="5"/>
                            <w:snapToGrid/>
                            <w:jc w:val="both"/>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50</w:t>
                          </w:r>
                          <w:r>
                            <w:rPr>
                              <w:sz w:val="28"/>
                              <w:szCs w:val="28"/>
                            </w:rPr>
                            <w:fldChar w:fldCharType="end"/>
                          </w:r>
                          <w:r>
                            <w:rPr>
                              <w:sz w:val="28"/>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6.1pt;width:4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lYPIzRAAAAAwEAAA8AAAAAAAAAAQAgAAAAOAAAAGRy&#10;cy9kb3ducmV2LnhtbFBLAQIUABQAAAAIAIdO4kAgki9S9gEAAMEDAAAOAAAAAAAAAAEAIAAAADYB&#10;AABkcnMvZTJvRG9jLnhtbFBLBQYAAAAABgAGAFkBAACeBQAAAAA=&#10;">
              <v:fill on="f" focussize="0,0"/>
              <v:stroke on="f"/>
              <v:imagedata o:title=""/>
              <o:lock v:ext="edit" aspectratio="f"/>
              <v:textbox inset="0mm,0mm,0mm,0mm" style="mso-fit-shape-to-text:t;">
                <w:txbxContent>
                  <w:p>
                    <w:pPr>
                      <w:pStyle w:val="5"/>
                      <w:snapToGrid/>
                      <w:jc w:val="both"/>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50</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振宇">
    <w15:presenceInfo w15:providerId="None" w15:userId="黄振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displayBackgroundShape w:val="true"/>
  <w:embedSystemFonts/>
  <w:bordersDoNotSurroundHeader w:val="true"/>
  <w:bordersDoNotSurroundFooter w:val="true"/>
  <w:revisionView w:markup="0"/>
  <w:trackRevisions w:val="true"/>
  <w:documentProtection w:enforcement="0"/>
  <w:defaultTabStop w:val="420"/>
  <w:evenAndOddHeaders w:val="true"/>
  <w:drawingGridHorizontalSpacing w:val="311"/>
  <w:drawingGridVerticalSpacing w:val="57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E0208E"/>
    <w:rsid w:val="0000468D"/>
    <w:rsid w:val="00010277"/>
    <w:rsid w:val="00013281"/>
    <w:rsid w:val="000133D6"/>
    <w:rsid w:val="00014AF9"/>
    <w:rsid w:val="00016FB4"/>
    <w:rsid w:val="00031E08"/>
    <w:rsid w:val="00035046"/>
    <w:rsid w:val="00043359"/>
    <w:rsid w:val="00053211"/>
    <w:rsid w:val="000539A5"/>
    <w:rsid w:val="000603BE"/>
    <w:rsid w:val="00061B14"/>
    <w:rsid w:val="00071DCC"/>
    <w:rsid w:val="0007353F"/>
    <w:rsid w:val="0007413E"/>
    <w:rsid w:val="00075CF1"/>
    <w:rsid w:val="00086303"/>
    <w:rsid w:val="00087ADB"/>
    <w:rsid w:val="000A690A"/>
    <w:rsid w:val="000A6B3F"/>
    <w:rsid w:val="000B0724"/>
    <w:rsid w:val="000B0A67"/>
    <w:rsid w:val="000B0F2D"/>
    <w:rsid w:val="000B3F0E"/>
    <w:rsid w:val="000B48B3"/>
    <w:rsid w:val="000C39CD"/>
    <w:rsid w:val="000D063A"/>
    <w:rsid w:val="000D1627"/>
    <w:rsid w:val="000E055E"/>
    <w:rsid w:val="000E0CE0"/>
    <w:rsid w:val="000F1750"/>
    <w:rsid w:val="000F4CD1"/>
    <w:rsid w:val="001005CF"/>
    <w:rsid w:val="00103F5A"/>
    <w:rsid w:val="00104588"/>
    <w:rsid w:val="00115B29"/>
    <w:rsid w:val="00127A55"/>
    <w:rsid w:val="00132345"/>
    <w:rsid w:val="001329CD"/>
    <w:rsid w:val="001368A1"/>
    <w:rsid w:val="00137789"/>
    <w:rsid w:val="00141391"/>
    <w:rsid w:val="001478DD"/>
    <w:rsid w:val="00147EB8"/>
    <w:rsid w:val="00151EA0"/>
    <w:rsid w:val="00155A0A"/>
    <w:rsid w:val="00155BBC"/>
    <w:rsid w:val="001649FA"/>
    <w:rsid w:val="0016714B"/>
    <w:rsid w:val="00171FB9"/>
    <w:rsid w:val="00176916"/>
    <w:rsid w:val="001769F4"/>
    <w:rsid w:val="00181019"/>
    <w:rsid w:val="0019237E"/>
    <w:rsid w:val="00194F35"/>
    <w:rsid w:val="001968C8"/>
    <w:rsid w:val="001A22FE"/>
    <w:rsid w:val="001B16C0"/>
    <w:rsid w:val="001B1F44"/>
    <w:rsid w:val="001C3677"/>
    <w:rsid w:val="001D3912"/>
    <w:rsid w:val="001D3B92"/>
    <w:rsid w:val="001D5F78"/>
    <w:rsid w:val="001D7930"/>
    <w:rsid w:val="001D7D33"/>
    <w:rsid w:val="001E09C8"/>
    <w:rsid w:val="001E310F"/>
    <w:rsid w:val="001E600A"/>
    <w:rsid w:val="001F43B7"/>
    <w:rsid w:val="001F7168"/>
    <w:rsid w:val="001F79AA"/>
    <w:rsid w:val="0020012F"/>
    <w:rsid w:val="00202EB9"/>
    <w:rsid w:val="00206258"/>
    <w:rsid w:val="00207061"/>
    <w:rsid w:val="0021069F"/>
    <w:rsid w:val="00217488"/>
    <w:rsid w:val="00223D49"/>
    <w:rsid w:val="0022421E"/>
    <w:rsid w:val="00227B86"/>
    <w:rsid w:val="00231269"/>
    <w:rsid w:val="0023194F"/>
    <w:rsid w:val="00232624"/>
    <w:rsid w:val="00234140"/>
    <w:rsid w:val="00244EC1"/>
    <w:rsid w:val="00250345"/>
    <w:rsid w:val="00253EA6"/>
    <w:rsid w:val="002544F1"/>
    <w:rsid w:val="00254F2B"/>
    <w:rsid w:val="00257319"/>
    <w:rsid w:val="00257BBC"/>
    <w:rsid w:val="00263522"/>
    <w:rsid w:val="00265192"/>
    <w:rsid w:val="002718E5"/>
    <w:rsid w:val="00271B99"/>
    <w:rsid w:val="00271E64"/>
    <w:rsid w:val="00274745"/>
    <w:rsid w:val="00282266"/>
    <w:rsid w:val="00297CD3"/>
    <w:rsid w:val="002B0B76"/>
    <w:rsid w:val="002B27C9"/>
    <w:rsid w:val="002C1F22"/>
    <w:rsid w:val="002C1FA0"/>
    <w:rsid w:val="002C6608"/>
    <w:rsid w:val="002D54C5"/>
    <w:rsid w:val="002E3EAF"/>
    <w:rsid w:val="002E7C13"/>
    <w:rsid w:val="00300A39"/>
    <w:rsid w:val="00311E95"/>
    <w:rsid w:val="00320725"/>
    <w:rsid w:val="00325F55"/>
    <w:rsid w:val="0033517D"/>
    <w:rsid w:val="0033549F"/>
    <w:rsid w:val="003371F6"/>
    <w:rsid w:val="003451F8"/>
    <w:rsid w:val="00347DEB"/>
    <w:rsid w:val="00351F0B"/>
    <w:rsid w:val="00352405"/>
    <w:rsid w:val="00365362"/>
    <w:rsid w:val="00376916"/>
    <w:rsid w:val="003806ED"/>
    <w:rsid w:val="003830A1"/>
    <w:rsid w:val="00383668"/>
    <w:rsid w:val="00384EC3"/>
    <w:rsid w:val="00386AC7"/>
    <w:rsid w:val="0039206C"/>
    <w:rsid w:val="003B1246"/>
    <w:rsid w:val="003B2EEF"/>
    <w:rsid w:val="003B5728"/>
    <w:rsid w:val="003C0753"/>
    <w:rsid w:val="003C74AE"/>
    <w:rsid w:val="003D0A55"/>
    <w:rsid w:val="003D5831"/>
    <w:rsid w:val="003E040B"/>
    <w:rsid w:val="003E6094"/>
    <w:rsid w:val="003F18B6"/>
    <w:rsid w:val="003F2A7F"/>
    <w:rsid w:val="003F4361"/>
    <w:rsid w:val="003F4B19"/>
    <w:rsid w:val="004008F5"/>
    <w:rsid w:val="00402183"/>
    <w:rsid w:val="00423058"/>
    <w:rsid w:val="00427B4B"/>
    <w:rsid w:val="00432E89"/>
    <w:rsid w:val="0043608F"/>
    <w:rsid w:val="00443FC5"/>
    <w:rsid w:val="00453034"/>
    <w:rsid w:val="004548BF"/>
    <w:rsid w:val="00465BE0"/>
    <w:rsid w:val="0047000B"/>
    <w:rsid w:val="00474285"/>
    <w:rsid w:val="00480A60"/>
    <w:rsid w:val="00480E92"/>
    <w:rsid w:val="00483035"/>
    <w:rsid w:val="00485187"/>
    <w:rsid w:val="00493E02"/>
    <w:rsid w:val="00495D05"/>
    <w:rsid w:val="00497876"/>
    <w:rsid w:val="004A0389"/>
    <w:rsid w:val="004A25AB"/>
    <w:rsid w:val="004A724B"/>
    <w:rsid w:val="004B6415"/>
    <w:rsid w:val="004C6977"/>
    <w:rsid w:val="004C764E"/>
    <w:rsid w:val="004D1D9E"/>
    <w:rsid w:val="004E1AFC"/>
    <w:rsid w:val="004E407D"/>
    <w:rsid w:val="004E4D29"/>
    <w:rsid w:val="004F2A0D"/>
    <w:rsid w:val="00501E4D"/>
    <w:rsid w:val="00503E64"/>
    <w:rsid w:val="00503FBB"/>
    <w:rsid w:val="005063E9"/>
    <w:rsid w:val="00507606"/>
    <w:rsid w:val="00510D49"/>
    <w:rsid w:val="00512ADC"/>
    <w:rsid w:val="00524F04"/>
    <w:rsid w:val="00533AC9"/>
    <w:rsid w:val="00541EC0"/>
    <w:rsid w:val="00542544"/>
    <w:rsid w:val="00544DE5"/>
    <w:rsid w:val="0055797A"/>
    <w:rsid w:val="00566B5A"/>
    <w:rsid w:val="00566C04"/>
    <w:rsid w:val="00572886"/>
    <w:rsid w:val="00573C0B"/>
    <w:rsid w:val="00582419"/>
    <w:rsid w:val="00593380"/>
    <w:rsid w:val="00594A82"/>
    <w:rsid w:val="005960EB"/>
    <w:rsid w:val="00597BD1"/>
    <w:rsid w:val="005A7D9C"/>
    <w:rsid w:val="005C350B"/>
    <w:rsid w:val="005E1F14"/>
    <w:rsid w:val="005F1614"/>
    <w:rsid w:val="006005EE"/>
    <w:rsid w:val="0060383D"/>
    <w:rsid w:val="00605870"/>
    <w:rsid w:val="00622A80"/>
    <w:rsid w:val="00622DD9"/>
    <w:rsid w:val="00630104"/>
    <w:rsid w:val="00631D58"/>
    <w:rsid w:val="006463F0"/>
    <w:rsid w:val="00665BE9"/>
    <w:rsid w:val="006676A9"/>
    <w:rsid w:val="00675C43"/>
    <w:rsid w:val="006779DE"/>
    <w:rsid w:val="006841D4"/>
    <w:rsid w:val="0069048B"/>
    <w:rsid w:val="0069134C"/>
    <w:rsid w:val="00697E58"/>
    <w:rsid w:val="006A660D"/>
    <w:rsid w:val="006A7DD7"/>
    <w:rsid w:val="006B012B"/>
    <w:rsid w:val="006B0EAE"/>
    <w:rsid w:val="006B7422"/>
    <w:rsid w:val="006B77C1"/>
    <w:rsid w:val="006C0C8F"/>
    <w:rsid w:val="006D5682"/>
    <w:rsid w:val="006E6FF2"/>
    <w:rsid w:val="006F1CDF"/>
    <w:rsid w:val="006F67B4"/>
    <w:rsid w:val="00705A43"/>
    <w:rsid w:val="0070642F"/>
    <w:rsid w:val="00706FEB"/>
    <w:rsid w:val="00712BCA"/>
    <w:rsid w:val="007130AE"/>
    <w:rsid w:val="0071694B"/>
    <w:rsid w:val="0072241E"/>
    <w:rsid w:val="00732A79"/>
    <w:rsid w:val="00741508"/>
    <w:rsid w:val="007476F8"/>
    <w:rsid w:val="00747ECA"/>
    <w:rsid w:val="00752D21"/>
    <w:rsid w:val="00761817"/>
    <w:rsid w:val="00763B8C"/>
    <w:rsid w:val="007655BA"/>
    <w:rsid w:val="00765D18"/>
    <w:rsid w:val="00770C91"/>
    <w:rsid w:val="00771BB7"/>
    <w:rsid w:val="00775298"/>
    <w:rsid w:val="00777DB0"/>
    <w:rsid w:val="00780B3A"/>
    <w:rsid w:val="007976F2"/>
    <w:rsid w:val="007A0D2A"/>
    <w:rsid w:val="007A4DDA"/>
    <w:rsid w:val="007C59F1"/>
    <w:rsid w:val="007E44BA"/>
    <w:rsid w:val="007E44D5"/>
    <w:rsid w:val="007E47BB"/>
    <w:rsid w:val="007F29CE"/>
    <w:rsid w:val="008048CF"/>
    <w:rsid w:val="00805A1D"/>
    <w:rsid w:val="00812AF4"/>
    <w:rsid w:val="00815F62"/>
    <w:rsid w:val="00830AF2"/>
    <w:rsid w:val="00831CD0"/>
    <w:rsid w:val="00835AFA"/>
    <w:rsid w:val="00837CCA"/>
    <w:rsid w:val="00846BE9"/>
    <w:rsid w:val="0086014F"/>
    <w:rsid w:val="00862040"/>
    <w:rsid w:val="0088079C"/>
    <w:rsid w:val="00887B8F"/>
    <w:rsid w:val="00893BCB"/>
    <w:rsid w:val="0089596E"/>
    <w:rsid w:val="008A2C11"/>
    <w:rsid w:val="008A545E"/>
    <w:rsid w:val="008B2CB0"/>
    <w:rsid w:val="008C5C8D"/>
    <w:rsid w:val="008C5EF8"/>
    <w:rsid w:val="008D1EBC"/>
    <w:rsid w:val="008D1FDE"/>
    <w:rsid w:val="008D386B"/>
    <w:rsid w:val="008D46BE"/>
    <w:rsid w:val="008D6DE8"/>
    <w:rsid w:val="008E0442"/>
    <w:rsid w:val="008E181D"/>
    <w:rsid w:val="008E3364"/>
    <w:rsid w:val="008E491A"/>
    <w:rsid w:val="008E7334"/>
    <w:rsid w:val="009028BB"/>
    <w:rsid w:val="00906E50"/>
    <w:rsid w:val="009076B9"/>
    <w:rsid w:val="00912E2A"/>
    <w:rsid w:val="00913E6E"/>
    <w:rsid w:val="0092497E"/>
    <w:rsid w:val="0092617B"/>
    <w:rsid w:val="009267B1"/>
    <w:rsid w:val="00933559"/>
    <w:rsid w:val="00937499"/>
    <w:rsid w:val="009379B0"/>
    <w:rsid w:val="00944764"/>
    <w:rsid w:val="009455AA"/>
    <w:rsid w:val="00946B29"/>
    <w:rsid w:val="00951D6D"/>
    <w:rsid w:val="00961979"/>
    <w:rsid w:val="0096381C"/>
    <w:rsid w:val="00967F09"/>
    <w:rsid w:val="0097582B"/>
    <w:rsid w:val="00975C54"/>
    <w:rsid w:val="009771FA"/>
    <w:rsid w:val="00981229"/>
    <w:rsid w:val="00981598"/>
    <w:rsid w:val="0098326D"/>
    <w:rsid w:val="00984E39"/>
    <w:rsid w:val="00986360"/>
    <w:rsid w:val="009867FE"/>
    <w:rsid w:val="0099498F"/>
    <w:rsid w:val="009A4EEB"/>
    <w:rsid w:val="009B3AF7"/>
    <w:rsid w:val="009C29EE"/>
    <w:rsid w:val="009C6D88"/>
    <w:rsid w:val="009D0C4C"/>
    <w:rsid w:val="009E6986"/>
    <w:rsid w:val="009E6B3E"/>
    <w:rsid w:val="009F122E"/>
    <w:rsid w:val="009F7EB6"/>
    <w:rsid w:val="00A029D6"/>
    <w:rsid w:val="00A02AF3"/>
    <w:rsid w:val="00A05CD1"/>
    <w:rsid w:val="00A2015C"/>
    <w:rsid w:val="00A20DC6"/>
    <w:rsid w:val="00A2109A"/>
    <w:rsid w:val="00A2111B"/>
    <w:rsid w:val="00A2726F"/>
    <w:rsid w:val="00A329B1"/>
    <w:rsid w:val="00A33924"/>
    <w:rsid w:val="00A36A7B"/>
    <w:rsid w:val="00A409D6"/>
    <w:rsid w:val="00A438C6"/>
    <w:rsid w:val="00A53642"/>
    <w:rsid w:val="00A61E0A"/>
    <w:rsid w:val="00A660E2"/>
    <w:rsid w:val="00A675BC"/>
    <w:rsid w:val="00A721BC"/>
    <w:rsid w:val="00A726C2"/>
    <w:rsid w:val="00A728E5"/>
    <w:rsid w:val="00A73A6E"/>
    <w:rsid w:val="00A7456A"/>
    <w:rsid w:val="00A86043"/>
    <w:rsid w:val="00A876F8"/>
    <w:rsid w:val="00A901E2"/>
    <w:rsid w:val="00A942DB"/>
    <w:rsid w:val="00AA6369"/>
    <w:rsid w:val="00AB0BF1"/>
    <w:rsid w:val="00AB102D"/>
    <w:rsid w:val="00AB1DA4"/>
    <w:rsid w:val="00AB2C6D"/>
    <w:rsid w:val="00AC4F80"/>
    <w:rsid w:val="00AD1BF5"/>
    <w:rsid w:val="00AD1CD2"/>
    <w:rsid w:val="00AD641A"/>
    <w:rsid w:val="00AE351E"/>
    <w:rsid w:val="00AF7A84"/>
    <w:rsid w:val="00B079BF"/>
    <w:rsid w:val="00B119C0"/>
    <w:rsid w:val="00B164EE"/>
    <w:rsid w:val="00B21388"/>
    <w:rsid w:val="00B24114"/>
    <w:rsid w:val="00B27D79"/>
    <w:rsid w:val="00B30EE6"/>
    <w:rsid w:val="00B367DC"/>
    <w:rsid w:val="00B54C29"/>
    <w:rsid w:val="00B57F95"/>
    <w:rsid w:val="00B703DC"/>
    <w:rsid w:val="00B72E78"/>
    <w:rsid w:val="00B77FC0"/>
    <w:rsid w:val="00B806D9"/>
    <w:rsid w:val="00B90EB7"/>
    <w:rsid w:val="00B91DC0"/>
    <w:rsid w:val="00B93915"/>
    <w:rsid w:val="00B9421A"/>
    <w:rsid w:val="00B95761"/>
    <w:rsid w:val="00B95B22"/>
    <w:rsid w:val="00BB255B"/>
    <w:rsid w:val="00BC6DE6"/>
    <w:rsid w:val="00BE1637"/>
    <w:rsid w:val="00BE2136"/>
    <w:rsid w:val="00BE68F2"/>
    <w:rsid w:val="00BE7C76"/>
    <w:rsid w:val="00C2311E"/>
    <w:rsid w:val="00C2473B"/>
    <w:rsid w:val="00C263FB"/>
    <w:rsid w:val="00C33A29"/>
    <w:rsid w:val="00C33D85"/>
    <w:rsid w:val="00C417AA"/>
    <w:rsid w:val="00C4718D"/>
    <w:rsid w:val="00C5686A"/>
    <w:rsid w:val="00C619BF"/>
    <w:rsid w:val="00C654F9"/>
    <w:rsid w:val="00C662A0"/>
    <w:rsid w:val="00C807F1"/>
    <w:rsid w:val="00C837A5"/>
    <w:rsid w:val="00C900ED"/>
    <w:rsid w:val="00CA1E10"/>
    <w:rsid w:val="00CC1B21"/>
    <w:rsid w:val="00CC1B37"/>
    <w:rsid w:val="00CD0B68"/>
    <w:rsid w:val="00CD1B22"/>
    <w:rsid w:val="00CD7014"/>
    <w:rsid w:val="00CE2BE4"/>
    <w:rsid w:val="00CE668D"/>
    <w:rsid w:val="00CF3D81"/>
    <w:rsid w:val="00D04631"/>
    <w:rsid w:val="00D130FF"/>
    <w:rsid w:val="00D137CF"/>
    <w:rsid w:val="00D16ACE"/>
    <w:rsid w:val="00D233B5"/>
    <w:rsid w:val="00D31124"/>
    <w:rsid w:val="00D3470B"/>
    <w:rsid w:val="00D37979"/>
    <w:rsid w:val="00D47621"/>
    <w:rsid w:val="00D5119F"/>
    <w:rsid w:val="00D51612"/>
    <w:rsid w:val="00D53203"/>
    <w:rsid w:val="00D53636"/>
    <w:rsid w:val="00D540E9"/>
    <w:rsid w:val="00D54BEF"/>
    <w:rsid w:val="00D649F7"/>
    <w:rsid w:val="00D90FFA"/>
    <w:rsid w:val="00DB1A4D"/>
    <w:rsid w:val="00DC2359"/>
    <w:rsid w:val="00DD3C09"/>
    <w:rsid w:val="00DD5496"/>
    <w:rsid w:val="00DE14C3"/>
    <w:rsid w:val="00DE1E71"/>
    <w:rsid w:val="00DE351C"/>
    <w:rsid w:val="00DE3C1A"/>
    <w:rsid w:val="00DE7AE4"/>
    <w:rsid w:val="00DF5337"/>
    <w:rsid w:val="00DF7A02"/>
    <w:rsid w:val="00E007DF"/>
    <w:rsid w:val="00E0208E"/>
    <w:rsid w:val="00E066E6"/>
    <w:rsid w:val="00E171F6"/>
    <w:rsid w:val="00E2070E"/>
    <w:rsid w:val="00E21658"/>
    <w:rsid w:val="00E3533E"/>
    <w:rsid w:val="00E463F7"/>
    <w:rsid w:val="00E46C94"/>
    <w:rsid w:val="00E50B84"/>
    <w:rsid w:val="00E53816"/>
    <w:rsid w:val="00E553EC"/>
    <w:rsid w:val="00E55FF9"/>
    <w:rsid w:val="00E56870"/>
    <w:rsid w:val="00E62773"/>
    <w:rsid w:val="00E63CD3"/>
    <w:rsid w:val="00E65563"/>
    <w:rsid w:val="00E67CF2"/>
    <w:rsid w:val="00E7238F"/>
    <w:rsid w:val="00E72A0B"/>
    <w:rsid w:val="00E8240C"/>
    <w:rsid w:val="00E83BAD"/>
    <w:rsid w:val="00E841FE"/>
    <w:rsid w:val="00E84C8A"/>
    <w:rsid w:val="00E91362"/>
    <w:rsid w:val="00E91640"/>
    <w:rsid w:val="00EA1E8F"/>
    <w:rsid w:val="00EA7428"/>
    <w:rsid w:val="00EB46EE"/>
    <w:rsid w:val="00ED2C9B"/>
    <w:rsid w:val="00ED3074"/>
    <w:rsid w:val="00EE2186"/>
    <w:rsid w:val="00EE2A02"/>
    <w:rsid w:val="00EF2717"/>
    <w:rsid w:val="00EF6EAE"/>
    <w:rsid w:val="00EF7A18"/>
    <w:rsid w:val="00F032C4"/>
    <w:rsid w:val="00F043F0"/>
    <w:rsid w:val="00F3088F"/>
    <w:rsid w:val="00F31E27"/>
    <w:rsid w:val="00F357CB"/>
    <w:rsid w:val="00F4427E"/>
    <w:rsid w:val="00F542EF"/>
    <w:rsid w:val="00F5516B"/>
    <w:rsid w:val="00F55C7B"/>
    <w:rsid w:val="00F575D0"/>
    <w:rsid w:val="00F579E5"/>
    <w:rsid w:val="00F60AC5"/>
    <w:rsid w:val="00F6608B"/>
    <w:rsid w:val="00F729A1"/>
    <w:rsid w:val="00F75B97"/>
    <w:rsid w:val="00F81D4D"/>
    <w:rsid w:val="00F943DE"/>
    <w:rsid w:val="00FB1861"/>
    <w:rsid w:val="00FB523C"/>
    <w:rsid w:val="00FC291A"/>
    <w:rsid w:val="00FC2B88"/>
    <w:rsid w:val="00FC6BD4"/>
    <w:rsid w:val="00FD77F0"/>
    <w:rsid w:val="00FE22FD"/>
    <w:rsid w:val="00FE59DC"/>
    <w:rsid w:val="00FE5BB3"/>
    <w:rsid w:val="00FE6F1F"/>
    <w:rsid w:val="00FF5AEE"/>
    <w:rsid w:val="06150A88"/>
    <w:rsid w:val="06406FCC"/>
    <w:rsid w:val="08DF5540"/>
    <w:rsid w:val="0B231E2C"/>
    <w:rsid w:val="0BA937F4"/>
    <w:rsid w:val="179D2747"/>
    <w:rsid w:val="1C4C7B16"/>
    <w:rsid w:val="1F53452D"/>
    <w:rsid w:val="21522425"/>
    <w:rsid w:val="22A415C7"/>
    <w:rsid w:val="23243F86"/>
    <w:rsid w:val="266E5A7B"/>
    <w:rsid w:val="28852D65"/>
    <w:rsid w:val="310A3D7A"/>
    <w:rsid w:val="31EBEE21"/>
    <w:rsid w:val="32881686"/>
    <w:rsid w:val="36EB7724"/>
    <w:rsid w:val="392A4D66"/>
    <w:rsid w:val="3A293710"/>
    <w:rsid w:val="3BB6508A"/>
    <w:rsid w:val="3DF21C62"/>
    <w:rsid w:val="40FB5CF7"/>
    <w:rsid w:val="4475403C"/>
    <w:rsid w:val="475D08BF"/>
    <w:rsid w:val="49722315"/>
    <w:rsid w:val="49CFA98B"/>
    <w:rsid w:val="4E7A571C"/>
    <w:rsid w:val="550C5F6D"/>
    <w:rsid w:val="5C8B0CFD"/>
    <w:rsid w:val="5E0831E5"/>
    <w:rsid w:val="5F5D515E"/>
    <w:rsid w:val="67405D94"/>
    <w:rsid w:val="675234D6"/>
    <w:rsid w:val="6B085321"/>
    <w:rsid w:val="6CEACBB7"/>
    <w:rsid w:val="710A7C9D"/>
    <w:rsid w:val="76DB2F21"/>
    <w:rsid w:val="77E77704"/>
    <w:rsid w:val="7D5C7A94"/>
    <w:rsid w:val="ABEB1B94"/>
    <w:rsid w:val="AFDD1E8A"/>
    <w:rsid w:val="BBE75A1C"/>
    <w:rsid w:val="D6AA585D"/>
    <w:rsid w:val="DB8A33A4"/>
    <w:rsid w:val="DF375FF1"/>
    <w:rsid w:val="DFE75FED"/>
    <w:rsid w:val="E313390C"/>
    <w:rsid w:val="E97F0CDD"/>
    <w:rsid w:val="EEFDE462"/>
    <w:rsid w:val="EF7FEF6F"/>
    <w:rsid w:val="F1AAD5BE"/>
    <w:rsid w:val="FAB72DD3"/>
    <w:rsid w:val="FBBF6D83"/>
    <w:rsid w:val="FE7FBC1F"/>
    <w:rsid w:val="FFEF913C"/>
    <w:rsid w:val="FFFF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both"/>
    </w:pPr>
    <w:rPr>
      <w:rFonts w:ascii="仿宋_GB2312" w:hAnsi="仿宋_GB2312"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Cs w:val="32"/>
    </w:rPr>
  </w:style>
  <w:style w:type="paragraph" w:styleId="4">
    <w:name w:val="Balloon Text"/>
    <w:basedOn w:val="1"/>
    <w:link w:val="15"/>
    <w:qFormat/>
    <w:uiPriority w:val="0"/>
    <w:pPr>
      <w:spacing w:line="240" w:lineRule="auto"/>
    </w:pPr>
    <w:rPr>
      <w:sz w:val="18"/>
      <w:szCs w:val="18"/>
    </w:rPr>
  </w:style>
  <w:style w:type="paragraph" w:styleId="5">
    <w:name w:val="footer"/>
    <w:basedOn w:val="1"/>
    <w:link w:val="13"/>
    <w:qFormat/>
    <w:uiPriority w:val="99"/>
    <w:pPr>
      <w:tabs>
        <w:tab w:val="center" w:pos="4153"/>
        <w:tab w:val="right" w:pos="8306"/>
      </w:tabs>
      <w:spacing w:line="240" w:lineRule="atLeast"/>
      <w:jc w:val="left"/>
    </w:pPr>
    <w:rPr>
      <w:sz w:val="18"/>
      <w:szCs w:val="18"/>
    </w:rPr>
  </w:style>
  <w:style w:type="paragraph" w:styleId="6">
    <w:name w:val="header"/>
    <w:basedOn w:val="1"/>
    <w:link w:val="12"/>
    <w:qFormat/>
    <w:uiPriority w:val="0"/>
    <w:pPr>
      <w:tabs>
        <w:tab w:val="center" w:pos="4153"/>
        <w:tab w:val="right" w:pos="8306"/>
      </w:tabs>
      <w:spacing w:line="240" w:lineRule="atLeast"/>
      <w:jc w:val="center"/>
    </w:pPr>
    <w:rPr>
      <w:sz w:val="18"/>
      <w:szCs w:val="18"/>
    </w:rPr>
  </w:style>
  <w:style w:type="paragraph" w:styleId="7">
    <w:name w:val="footnote text"/>
    <w:basedOn w:val="1"/>
    <w:link w:val="18"/>
    <w:semiHidden/>
    <w:unhideWhenUsed/>
    <w:qFormat/>
    <w:uiPriority w:val="0"/>
    <w:pPr>
      <w:jc w:val="left"/>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semiHidden/>
    <w:unhideWhenUsed/>
    <w:qFormat/>
    <w:uiPriority w:val="0"/>
    <w:rPr>
      <w:vertAlign w:val="superscript"/>
    </w:rPr>
  </w:style>
  <w:style w:type="character" w:customStyle="1" w:styleId="12">
    <w:name w:val="页眉 字符"/>
    <w:basedOn w:val="10"/>
    <w:link w:val="6"/>
    <w:qFormat/>
    <w:uiPriority w:val="0"/>
    <w:rPr>
      <w:rFonts w:ascii="仿宋_GB2312" w:hAnsi="仿宋_GB2312" w:eastAsia="仿宋_GB2312" w:cs="Times New Roman"/>
      <w:kern w:val="2"/>
      <w:sz w:val="18"/>
      <w:szCs w:val="18"/>
    </w:rPr>
  </w:style>
  <w:style w:type="character" w:customStyle="1" w:styleId="13">
    <w:name w:val="页脚 字符"/>
    <w:basedOn w:val="10"/>
    <w:link w:val="5"/>
    <w:qFormat/>
    <w:uiPriority w:val="99"/>
    <w:rPr>
      <w:rFonts w:ascii="仿宋_GB2312" w:hAnsi="仿宋_GB2312" w:eastAsia="仿宋_GB2312" w:cs="Times New Roman"/>
      <w:kern w:val="2"/>
      <w:sz w:val="18"/>
      <w:szCs w:val="18"/>
    </w:rPr>
  </w:style>
  <w:style w:type="paragraph" w:customStyle="1" w:styleId="14">
    <w:name w:val="【正文】"/>
    <w:basedOn w:val="1"/>
    <w:qFormat/>
    <w:uiPriority w:val="0"/>
    <w:pPr>
      <w:ind w:firstLine="200" w:firstLineChars="200"/>
    </w:pPr>
    <w:rPr>
      <w:rFonts w:cstheme="minorBidi"/>
      <w:szCs w:val="20"/>
    </w:rPr>
  </w:style>
  <w:style w:type="character" w:customStyle="1" w:styleId="15">
    <w:name w:val="批注框文本 字符"/>
    <w:basedOn w:val="10"/>
    <w:link w:val="4"/>
    <w:qFormat/>
    <w:uiPriority w:val="0"/>
    <w:rPr>
      <w:rFonts w:ascii="仿宋_GB2312" w:hAnsi="仿宋_GB2312" w:eastAsia="仿宋_GB2312" w:cs="Times New Roman"/>
      <w:kern w:val="2"/>
      <w:sz w:val="18"/>
      <w:szCs w:val="18"/>
    </w:rPr>
  </w:style>
  <w:style w:type="character" w:customStyle="1" w:styleId="16">
    <w:name w:val="正文文本 字符"/>
    <w:basedOn w:val="10"/>
    <w:link w:val="2"/>
    <w:qFormat/>
    <w:uiPriority w:val="99"/>
    <w:rPr>
      <w:rFonts w:ascii="仿宋_GB2312" w:hAnsi="仿宋_GB2312" w:eastAsia="仿宋_GB2312" w:cs="Times New Roman"/>
      <w:kern w:val="2"/>
      <w:sz w:val="24"/>
      <w:szCs w:val="24"/>
    </w:rPr>
  </w:style>
  <w:style w:type="paragraph" w:styleId="17">
    <w:name w:val="List Paragraph"/>
    <w:basedOn w:val="1"/>
    <w:unhideWhenUsed/>
    <w:qFormat/>
    <w:uiPriority w:val="99"/>
    <w:pPr>
      <w:ind w:firstLine="420" w:firstLineChars="200"/>
    </w:pPr>
  </w:style>
  <w:style w:type="character" w:customStyle="1" w:styleId="18">
    <w:name w:val="脚注文本 字符"/>
    <w:basedOn w:val="10"/>
    <w:link w:val="7"/>
    <w:semiHidden/>
    <w:qFormat/>
    <w:uiPriority w:val="0"/>
    <w:rPr>
      <w:rFonts w:ascii="仿宋_GB2312" w:hAnsi="仿宋_GB2312" w:eastAsia="仿宋_GB2312" w:cs="Times New Roman"/>
      <w:kern w:val="2"/>
      <w:sz w:val="18"/>
      <w:szCs w:val="18"/>
    </w:rPr>
  </w:style>
  <w:style w:type="paragraph" w:customStyle="1" w:styleId="19">
    <w:name w:val="修订1"/>
    <w:hidden/>
    <w:unhideWhenUsed/>
    <w:qFormat/>
    <w:uiPriority w:val="99"/>
    <w:rPr>
      <w:rFonts w:ascii="仿宋_GB2312" w:hAnsi="仿宋_GB2312" w:eastAsia="仿宋_GB2312" w:cs="Times New Roman"/>
      <w:kern w:val="2"/>
      <w:sz w:val="32"/>
      <w:szCs w:val="24"/>
      <w:lang w:val="en-US" w:eastAsia="zh-CN" w:bidi="ar-SA"/>
    </w:rPr>
  </w:style>
  <w:style w:type="paragraph" w:customStyle="1" w:styleId="20">
    <w:name w:val="修订2"/>
    <w:hidden/>
    <w:unhideWhenUsed/>
    <w:qFormat/>
    <w:uiPriority w:val="99"/>
    <w:rPr>
      <w:rFonts w:ascii="仿宋_GB2312" w:hAnsi="仿宋_GB2312" w:eastAsia="仿宋_GB2312" w:cs="Times New Roman"/>
      <w:kern w:val="2"/>
      <w:sz w:val="32"/>
      <w:szCs w:val="24"/>
      <w:lang w:val="en-US" w:eastAsia="zh-CN" w:bidi="ar-SA"/>
    </w:rPr>
  </w:style>
  <w:style w:type="paragraph" w:customStyle="1" w:styleId="21">
    <w:name w:val="修订3"/>
    <w:hidden/>
    <w:unhideWhenUsed/>
    <w:qFormat/>
    <w:uiPriority w:val="99"/>
    <w:rPr>
      <w:rFonts w:ascii="仿宋_GB2312" w:hAnsi="仿宋_GB2312"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39</Pages>
  <Words>2270</Words>
  <Characters>12945</Characters>
  <Lines>107</Lines>
  <Paragraphs>30</Paragraphs>
  <TotalTime>176</TotalTime>
  <ScaleCrop>false</ScaleCrop>
  <LinksUpToDate>false</LinksUpToDate>
  <CharactersWithSpaces>15185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2024-08-09T17:12:00Z</dcterms:created>
  <dc:creator>Administrator</dc:creator>
  <cp:lastModifiedBy>黄振宇</cp:lastModifiedBy>
  <cp:lastPrinted>2024-08-04T01:14:00Z</cp:lastPrinted>
  <dcterms:modified xsi:type="dcterms:W3CDTF">2024-11-29T19:17:46Z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7A36D0413DA4E04970E1AA6603AF540C</vt:lpwstr>
  </property>
</Properties>
</file>