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overflowPunct w:val="0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7"/>
        <w:overflowPunct w:val="0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7"/>
        <w:overflowPunct w:val="0"/>
        <w:spacing w:line="600" w:lineRule="exact"/>
        <w:rPr>
          <w:rFonts w:hint="eastAsia"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附件1</w:t>
      </w:r>
    </w:p>
    <w:p>
      <w:pPr>
        <w:pStyle w:val="7"/>
        <w:overflowPunct w:val="0"/>
        <w:spacing w:before="156" w:beforeLines="50" w:after="156" w:afterLines="50" w:line="600" w:lineRule="exact"/>
        <w:jc w:val="center"/>
        <w:rPr>
          <w:rFonts w:hint="eastAsia" w:ascii="宋体" w:hAnsi="宋体" w:eastAsia="宋体" w:cs="方正小标宋_GBK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方正小标宋_GBK"/>
          <w:b/>
          <w:bCs/>
          <w:color w:val="000000"/>
          <w:sz w:val="44"/>
          <w:szCs w:val="44"/>
          <w:shd w:val="clear" w:color="auto" w:fill="FFFFFF"/>
        </w:rPr>
        <w:t>项目自我总结评价报告编制大纲</w:t>
      </w:r>
    </w:p>
    <w:bookmarkEnd w:id="0"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1720"/>
        <w:gridCol w:w="1359"/>
        <w:gridCol w:w="1228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填报单位</w:t>
            </w:r>
          </w:p>
        </w:tc>
        <w:tc>
          <w:tcPr>
            <w:tcW w:w="6023" w:type="dxa"/>
            <w:gridSpan w:val="4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联系人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电子邮箱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填报日期</w:t>
            </w: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项目名称</w:t>
            </w:r>
          </w:p>
        </w:tc>
        <w:tc>
          <w:tcPr>
            <w:tcW w:w="6023" w:type="dxa"/>
            <w:gridSpan w:val="4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建设地点</w:t>
            </w:r>
          </w:p>
        </w:tc>
        <w:tc>
          <w:tcPr>
            <w:tcW w:w="6023" w:type="dxa"/>
            <w:gridSpan w:val="4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项目类型</w:t>
            </w:r>
          </w:p>
        </w:tc>
        <w:tc>
          <w:tcPr>
            <w:tcW w:w="6023" w:type="dxa"/>
            <w:gridSpan w:val="4"/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ascii="Wingdings 2" w:hAnsi="Wingdings 2" w:eastAsia="仿宋_GB2312" w:cs="仿宋_GB2312"/>
                <w:sz w:val="23"/>
                <w:szCs w:val="23"/>
              </w:rPr>
              <w:t>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新建 </w:t>
            </w:r>
            <w:r>
              <w:rPr>
                <w:rFonts w:ascii="Wingdings 2" w:hAnsi="Wingdings 2" w:eastAsia="仿宋_GB2312" w:cs="仿宋_GB2312"/>
                <w:sz w:val="23"/>
                <w:szCs w:val="23"/>
              </w:rPr>
              <w:t>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扩建 </w:t>
            </w:r>
            <w:r>
              <w:rPr>
                <w:rFonts w:ascii="Wingdings 2" w:hAnsi="Wingdings 2" w:eastAsia="仿宋_GB2312" w:cs="仿宋_GB2312"/>
                <w:sz w:val="23"/>
                <w:szCs w:val="23"/>
              </w:rPr>
              <w:t>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改建 </w:t>
            </w:r>
            <w:r>
              <w:rPr>
                <w:rFonts w:ascii="Wingdings 2" w:hAnsi="Wingdings 2" w:eastAsia="仿宋_GB2312" w:cs="仿宋_GB2312"/>
                <w:sz w:val="23"/>
                <w:szCs w:val="23"/>
              </w:rPr>
              <w:t>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拆建 </w:t>
            </w:r>
            <w:r>
              <w:rPr>
                <w:rFonts w:ascii="Wingdings 2" w:hAnsi="Wingdings 2" w:eastAsia="仿宋_GB2312" w:cs="仿宋_GB2312"/>
                <w:sz w:val="23"/>
                <w:szCs w:val="23"/>
              </w:rPr>
              <w:t>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装修装饰 </w:t>
            </w:r>
            <w:r>
              <w:rPr>
                <w:rFonts w:ascii="Wingdings 2" w:hAnsi="Wingdings 2" w:eastAsia="仿宋_GB2312" w:cs="仿宋_GB2312"/>
                <w:sz w:val="23"/>
                <w:szCs w:val="23"/>
              </w:rPr>
              <w:t>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设备购置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政府投资方式</w:t>
            </w:r>
          </w:p>
        </w:tc>
        <w:tc>
          <w:tcPr>
            <w:tcW w:w="6023" w:type="dxa"/>
            <w:gridSpan w:val="4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ascii="Wingdings 2" w:hAnsi="Wingdings 2" w:eastAsia="仿宋_GB2312" w:cs="仿宋_GB2312"/>
                <w:sz w:val="23"/>
                <w:szCs w:val="23"/>
              </w:rPr>
              <w:t>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直接投资               </w:t>
            </w:r>
            <w:r>
              <w:rPr>
                <w:rFonts w:ascii="Wingdings 2" w:hAnsi="Wingdings 2" w:eastAsia="仿宋_GB2312" w:cs="仿宋_GB2312"/>
                <w:sz w:val="23"/>
                <w:szCs w:val="23"/>
              </w:rPr>
              <w:t>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资本金注入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项目总投资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其中政府投资金额</w:t>
            </w:r>
          </w:p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申请立项时间</w:t>
            </w:r>
          </w:p>
          <w:p>
            <w:pPr>
              <w:pStyle w:val="7"/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  <w:lang w:val="en-US" w:eastAsia="zh-CN"/>
              </w:rPr>
              <w:t>精确到日，下同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6023" w:type="dxa"/>
            <w:gridSpan w:val="4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计划开工时间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实际开工时间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计划完工时间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实际完工时间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竣工验收时间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投入运营时间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0" w:hRule="atLeast"/>
        </w:trPr>
        <w:tc>
          <w:tcPr>
            <w:tcW w:w="2499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3"/>
                <w:szCs w:val="23"/>
              </w:rPr>
              <w:t>项目简介</w:t>
            </w:r>
          </w:p>
        </w:tc>
        <w:tc>
          <w:tcPr>
            <w:tcW w:w="6023" w:type="dxa"/>
            <w:gridSpan w:val="4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3"/>
                <w:szCs w:val="23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737" w:gutter="0"/>
          <w:pgNumType w:fmt="decimal"/>
          <w:cols w:space="720" w:num="1"/>
          <w:docGrid w:type="lines" w:linePitch="312" w:charSpace="0"/>
        </w:sectPr>
      </w:pPr>
    </w:p>
    <w:p>
      <w:pPr>
        <w:pStyle w:val="7"/>
        <w:shd w:val="clear" w:color="FFFFFF" w:fill="auto"/>
        <w:overflowPunct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项目自我总结评价报告必须客观、真实、准确地反映项目实际情况。报告编制可参考以下提纲：</w:t>
      </w:r>
    </w:p>
    <w:p>
      <w:pPr>
        <w:pStyle w:val="7"/>
        <w:shd w:val="clear" w:color="FFFFFF" w:fill="auto"/>
        <w:overflowPunct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一、项目概况。包括项目目标、建设内容、投资估算、资金来源及到位情况、实施进度、概算批复及执行情况等。</w:t>
      </w:r>
    </w:p>
    <w:p>
      <w:pPr>
        <w:pStyle w:val="7"/>
        <w:shd w:val="clear" w:color="FFFFFF" w:fill="auto"/>
        <w:overflowPunct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二、项目前期决策过程总结。包括项目建议书、规划选址、用地、环保、节能、重大项目社会稳定风险评估、可行性研究报告、初步设计概算等审批情况。</w:t>
      </w:r>
    </w:p>
    <w:p>
      <w:pPr>
        <w:pStyle w:val="7"/>
        <w:shd w:val="clear" w:color="FFFFFF" w:fill="auto"/>
        <w:overflowPunct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三、项目建设实施过程总结。包括前期准备、建设过程（含投资、质量和工期控制等情况）、合同管理、组织管理、工程验收、信息档案管理等。</w:t>
      </w:r>
    </w:p>
    <w:p>
      <w:pPr>
        <w:pStyle w:val="7"/>
        <w:shd w:val="clear" w:color="FFFFFF" w:fill="auto"/>
        <w:overflowPunct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四、项目运营过程总结。包括运营准备、运营管理、仪器设备运转情况、项目运营后服务规模和服务水平等与预期差异情况等。</w:t>
      </w:r>
    </w:p>
    <w:p>
      <w:pPr>
        <w:pStyle w:val="7"/>
        <w:shd w:val="clear" w:color="FFFFFF" w:fill="auto"/>
        <w:overflowPunct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五、项目实施效果。包括社会效益、经济效益（直接经济效益、财政收支情况、对地方经济增长促进程度、对产业行业促进程度等）、技术效益、环境效益（资源节约、环境保护、节能减排等）。</w:t>
      </w:r>
    </w:p>
    <w:p>
      <w:pPr>
        <w:pStyle w:val="7"/>
        <w:shd w:val="clear" w:color="FFFFFF" w:fill="auto"/>
        <w:overflowPunct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六、项目目标实现情况。包括项目工程建设目标、技术能力目标、社会效益目标、经济效益目标等的实现程度，分析目标实现与预期的差距和原因等。</w:t>
      </w:r>
    </w:p>
    <w:p>
      <w:pPr>
        <w:pStyle w:val="7"/>
        <w:shd w:val="clear" w:color="FFFFFF" w:fill="auto"/>
        <w:overflowPunct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七、项目可持续性。包括项目可改造能力、可维护能力、财务可持续性、风险控制能力等。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八、项目建设的主要经验教训和相关建议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73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5A6C16-BE75-4F51-A2CB-2FC731F2A1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48257CC-A570-4677-930E-06B568492E55}"/>
  </w:font>
  <w:font w:name="方正小标宋_GBK">
    <w:altName w:val="微软雅黑"/>
    <w:panose1 w:val="02000000000000000000"/>
    <w:charset w:val="86"/>
    <w:family w:val="roman"/>
    <w:pitch w:val="default"/>
    <w:sig w:usb0="00000000" w:usb1="00000000" w:usb2="00000000" w:usb3="00000000" w:csb0="00040000" w:csb1="00000000"/>
    <w:embedRegular r:id="rId3" w:fontKey="{6536A76E-5B17-49A1-AEDB-633635F0082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A25D5B8-AC57-4942-9FAE-FC7FE6C668E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  <w:embedRegular r:id="rId5" w:fontKey="{FF534572-ACD2-4EAD-A959-999835BDDC8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llNWI0MTE2ZWQyNjk3MjdkMDA3MjZlMzhkMzEifQ=="/>
  </w:docVars>
  <w:rsids>
    <w:rsidRoot w:val="00C13E74"/>
    <w:rsid w:val="0063442B"/>
    <w:rsid w:val="0076278C"/>
    <w:rsid w:val="008B5DEA"/>
    <w:rsid w:val="00C13E74"/>
    <w:rsid w:val="11AFBDDC"/>
    <w:rsid w:val="24CD3CB5"/>
    <w:rsid w:val="28C463BB"/>
    <w:rsid w:val="3A1F0C99"/>
    <w:rsid w:val="3B2A0822"/>
    <w:rsid w:val="3FBF8D2F"/>
    <w:rsid w:val="43F00635"/>
    <w:rsid w:val="4D2551FB"/>
    <w:rsid w:val="4E3E4197"/>
    <w:rsid w:val="5B864B74"/>
    <w:rsid w:val="609F48F7"/>
    <w:rsid w:val="617D1584"/>
    <w:rsid w:val="68D63F59"/>
    <w:rsid w:val="7522694C"/>
    <w:rsid w:val="77FDD6B9"/>
    <w:rsid w:val="793F1E4C"/>
    <w:rsid w:val="7D035501"/>
    <w:rsid w:val="FBFDE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Plain Text"/>
    <w:basedOn w:val="1"/>
    <w:unhideWhenUsed/>
    <w:qFormat/>
    <w:uiPriority w:val="99"/>
    <w:rPr>
      <w:rFonts w:ascii="宋体" w:hAnsi="Courier New" w:eastAsia="宋体"/>
      <w:sz w:val="20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able of figures"/>
    <w:basedOn w:val="7"/>
    <w:next w:val="7"/>
    <w:unhideWhenUsed/>
    <w:qFormat/>
    <w:uiPriority w:val="99"/>
    <w:pPr>
      <w:ind w:left="200" w:leftChars="200" w:hanging="200" w:hangingChars="200"/>
    </w:pPr>
  </w:style>
  <w:style w:type="paragraph" w:customStyle="1" w:styleId="7">
    <w:name w:val="正文_0"/>
    <w:next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4383</Words>
  <Characters>4396</Characters>
  <Lines>31</Lines>
  <Paragraphs>8</Paragraphs>
  <TotalTime>118</TotalTime>
  <ScaleCrop>false</ScaleCrop>
  <LinksUpToDate>false</LinksUpToDate>
  <CharactersWithSpaces>4500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2023-09-06T23:09:00Z</dcterms:created>
  <dc:creator>汤靖</dc:creator>
  <cp:lastModifiedBy>小陈</cp:lastModifiedBy>
  <cp:lastPrinted>2023-10-17T08:38:00Z</cp:lastPrinted>
  <dcterms:modified xsi:type="dcterms:W3CDTF">2023-11-01T01:55:06Z</dcterms:modified>
  <dc:title>深圳市发展改革委关于印发《深圳市政府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0F224936B98E485491D4C03E95A116CE_13</vt:lpwstr>
  </property>
</Properties>
</file>