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ascii="仿宋_GB2312" w:eastAsia="仿宋_GB2312" w:cs="Times New Roman"/>
          <w:b w:val="0"/>
          <w:bCs w:val="0"/>
          <w:sz w:val="32"/>
          <w:szCs w:val="32"/>
        </w:rPr>
      </w:pPr>
      <w:r>
        <w:rPr>
          <w:rFonts w:hint="eastAsia" w:ascii="仿宋_GB2312" w:eastAsia="仿宋_GB2312" w:cs="仿宋_GB2312"/>
          <w:b w:val="0"/>
          <w:bCs w:val="0"/>
          <w:sz w:val="32"/>
          <w:szCs w:val="32"/>
        </w:rPr>
        <w:t>附件1</w:t>
      </w:r>
      <w:r>
        <w:rPr>
          <w:rFonts w:ascii="仿宋_GB2312" w:eastAsia="仿宋_GB2312" w:cs="仿宋_GB2312"/>
          <w:b w:val="0"/>
          <w:bCs w:val="0"/>
          <w:sz w:val="32"/>
          <w:szCs w:val="32"/>
        </w:rPr>
        <w:t>:</w:t>
      </w:r>
    </w:p>
    <w:p>
      <w:pPr>
        <w:pStyle w:val="18"/>
        <w:rPr>
          <w:rFonts w:cs="Times New Roman"/>
        </w:rPr>
      </w:pPr>
    </w:p>
    <w:p>
      <w:pPr>
        <w:pStyle w:val="18"/>
        <w:rPr>
          <w:rFonts w:cs="Times New Roman"/>
        </w:rPr>
      </w:pPr>
      <w:r>
        <w:rPr>
          <w:rFonts w:hint="eastAsia"/>
        </w:rPr>
        <w:t>深圳市新能源发展专项资金</w:t>
      </w:r>
      <w:r>
        <w:t>2018</w:t>
      </w:r>
      <w:r>
        <w:rPr>
          <w:rFonts w:hint="eastAsia"/>
        </w:rPr>
        <w:t>年第一批扶持计划申报指南</w:t>
      </w:r>
    </w:p>
    <w:p>
      <w:pPr>
        <w:ind w:firstLine="866" w:firstLineChars="196"/>
        <w:rPr>
          <w:rFonts w:ascii="宋体" w:cs="Times New Roman"/>
          <w:b/>
          <w:bCs/>
          <w:sz w:val="44"/>
          <w:szCs w:val="44"/>
        </w:rPr>
      </w:pPr>
    </w:p>
    <w:p>
      <w:pPr>
        <w:numPr>
          <w:ilvl w:val="0"/>
          <w:numId w:val="1"/>
        </w:numPr>
        <w:outlineLvl w:val="0"/>
        <w:rPr>
          <w:rFonts w:ascii="黑体" w:hAnsi="黑体" w:eastAsia="黑体" w:cs="Times New Roman"/>
          <w:kern w:val="0"/>
          <w:sz w:val="32"/>
          <w:szCs w:val="32"/>
        </w:rPr>
      </w:pPr>
      <w:r>
        <w:rPr>
          <w:rFonts w:hint="eastAsia" w:ascii="黑体" w:hAnsi="黑体" w:eastAsia="黑体" w:cs="黑体"/>
          <w:kern w:val="0"/>
          <w:sz w:val="32"/>
          <w:szCs w:val="32"/>
        </w:rPr>
        <w:t>高技术产业化项目</w:t>
      </w:r>
    </w:p>
    <w:p>
      <w:pPr>
        <w:autoSpaceDE w:val="0"/>
        <w:autoSpaceDN w:val="0"/>
        <w:adjustRightInd w:val="0"/>
        <w:ind w:firstLine="643" w:firstLineChars="200"/>
        <w:jc w:val="left"/>
        <w:rPr>
          <w:rFonts w:ascii="仿宋_GB2312" w:hAnsi="Times New Roman" w:eastAsia="仿宋_GB2312" w:cs="Times New Roman"/>
          <w:b/>
          <w:bCs/>
          <w:kern w:val="0"/>
          <w:sz w:val="32"/>
          <w:szCs w:val="32"/>
        </w:rPr>
      </w:pPr>
      <w:r>
        <w:rPr>
          <w:rFonts w:hint="eastAsia" w:ascii="仿宋_GB2312" w:hAnsi="Times New Roman" w:eastAsia="仿宋_GB2312" w:cs="仿宋_GB2312"/>
          <w:b/>
          <w:bCs/>
          <w:kern w:val="0"/>
          <w:sz w:val="32"/>
          <w:szCs w:val="32"/>
        </w:rPr>
        <w:t>（一）支持领域</w:t>
      </w:r>
    </w:p>
    <w:p>
      <w:pPr>
        <w:ind w:firstLine="645"/>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、智能电网。</w:t>
      </w:r>
    </w:p>
    <w:p>
      <w:pPr>
        <w:ind w:firstLine="645"/>
        <w:rPr>
          <w:rFonts w:ascii="仿宋_GB2312" w:eastAsia="仿宋_GB2312" w:cs="Times New Roman"/>
          <w:sz w:val="32"/>
          <w:szCs w:val="32"/>
        </w:rPr>
      </w:pPr>
      <w:r>
        <w:rPr>
          <w:rFonts w:hint="eastAsia" w:ascii="仿宋_GB2312" w:eastAsia="仿宋_GB2312" w:cs="仿宋_GB2312"/>
          <w:sz w:val="32"/>
          <w:szCs w:val="32"/>
        </w:rPr>
        <w:t>重点扶持输电线路状态检测装置及系统、柔性交直流输电关键设备、高压直流输电关键设备、智能变电配电设备及系统、智能用电设备及系统、智能电网通信信息平台等。</w:t>
      </w:r>
    </w:p>
    <w:p>
      <w:pPr>
        <w:ind w:firstLine="645"/>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、太阳能。</w:t>
      </w:r>
    </w:p>
    <w:p>
      <w:pPr>
        <w:ind w:firstLine="645"/>
        <w:rPr>
          <w:rFonts w:ascii="仿宋_GB2312" w:eastAsia="仿宋_GB2312" w:cs="Times New Roman"/>
          <w:sz w:val="32"/>
          <w:szCs w:val="32"/>
        </w:rPr>
      </w:pPr>
      <w:r>
        <w:rPr>
          <w:rFonts w:hint="eastAsia" w:ascii="仿宋_GB2312" w:eastAsia="仿宋_GB2312" w:cs="仿宋_GB2312"/>
          <w:sz w:val="32"/>
          <w:szCs w:val="32"/>
        </w:rPr>
        <w:t>重点发展薄膜太阳能电池、高效晶体硅太阳能电池及组件、新型太阳能电池、太阳能并网发电、太阳能玻璃、太阳能光热利用、太阳能光伏建筑一体化（</w:t>
      </w:r>
      <w:r>
        <w:rPr>
          <w:rFonts w:ascii="仿宋_GB2312" w:eastAsia="仿宋_GB2312" w:cs="仿宋_GB2312"/>
          <w:sz w:val="32"/>
          <w:szCs w:val="32"/>
        </w:rPr>
        <w:t>BIPV</w:t>
      </w:r>
      <w:r>
        <w:rPr>
          <w:rFonts w:hint="eastAsia" w:ascii="仿宋_GB2312" w:eastAsia="仿宋_GB2312" w:cs="仿宋_GB2312"/>
          <w:sz w:val="32"/>
          <w:szCs w:val="32"/>
        </w:rPr>
        <w:t>）及太阳能</w:t>
      </w:r>
      <w:r>
        <w:rPr>
          <w:rFonts w:ascii="仿宋_GB2312" w:eastAsia="仿宋_GB2312" w:cs="仿宋_GB2312"/>
          <w:sz w:val="32"/>
          <w:szCs w:val="32"/>
        </w:rPr>
        <w:t>-LED</w:t>
      </w:r>
      <w:r>
        <w:rPr>
          <w:rFonts w:hint="eastAsia" w:ascii="仿宋_GB2312" w:eastAsia="仿宋_GB2312" w:cs="仿宋_GB2312"/>
          <w:sz w:val="32"/>
          <w:szCs w:val="32"/>
        </w:rPr>
        <w:t>光电产品等。</w:t>
      </w:r>
    </w:p>
    <w:p>
      <w:pPr>
        <w:ind w:firstLine="645"/>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、核能。</w:t>
      </w:r>
    </w:p>
    <w:p>
      <w:pPr>
        <w:ind w:firstLine="645"/>
        <w:rPr>
          <w:rFonts w:ascii="仿宋_GB2312" w:eastAsia="仿宋_GB2312" w:cs="Times New Roman"/>
          <w:sz w:val="32"/>
          <w:szCs w:val="32"/>
        </w:rPr>
      </w:pPr>
      <w:r>
        <w:rPr>
          <w:rFonts w:hint="eastAsia" w:ascii="仿宋_GB2312" w:eastAsia="仿宋_GB2312" w:cs="仿宋_GB2312"/>
          <w:sz w:val="32"/>
          <w:szCs w:val="32"/>
        </w:rPr>
        <w:t>重点发展核电配套装备制造、核电信息技术、核电站建设与运营综合服务系统及核电供应链服务平台等。</w:t>
      </w:r>
    </w:p>
    <w:p>
      <w:pPr>
        <w:ind w:firstLine="645"/>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、风能。</w:t>
      </w:r>
    </w:p>
    <w:p>
      <w:pPr>
        <w:ind w:firstLine="645"/>
        <w:rPr>
          <w:rFonts w:ascii="仿宋_GB2312" w:eastAsia="仿宋_GB2312" w:cs="Times New Roman"/>
          <w:sz w:val="32"/>
          <w:szCs w:val="32"/>
        </w:rPr>
      </w:pPr>
      <w:r>
        <w:rPr>
          <w:rFonts w:hint="eastAsia" w:ascii="仿宋_GB2312" w:eastAsia="仿宋_GB2312" w:cs="仿宋_GB2312"/>
          <w:sz w:val="32"/>
          <w:szCs w:val="32"/>
        </w:rPr>
        <w:t>重点发展风电控制装备、风力发电设备及新型风机设备制造等。</w:t>
      </w:r>
    </w:p>
    <w:p>
      <w:pPr>
        <w:ind w:firstLine="645"/>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、生物质能。</w:t>
      </w:r>
    </w:p>
    <w:p>
      <w:pPr>
        <w:ind w:firstLine="645"/>
        <w:rPr>
          <w:rFonts w:ascii="仿宋_GB2312" w:eastAsia="仿宋_GB2312" w:cs="Times New Roman"/>
          <w:sz w:val="32"/>
          <w:szCs w:val="32"/>
        </w:rPr>
      </w:pPr>
      <w:r>
        <w:rPr>
          <w:rFonts w:hint="eastAsia" w:ascii="仿宋_GB2312" w:eastAsia="仿宋_GB2312" w:cs="仿宋_GB2312"/>
          <w:sz w:val="32"/>
          <w:szCs w:val="32"/>
        </w:rPr>
        <w:t>重点发展垃圾焚烧发电，垃圾焚烧炉排和烟气处理装备及其他生物燃料等。</w:t>
      </w:r>
    </w:p>
    <w:p>
      <w:pPr>
        <w:ind w:firstLine="645"/>
        <w:rPr>
          <w:rFonts w:ascii="仿宋_GB2312" w:eastAsia="仿宋_GB2312" w:cs="Times New Roman"/>
          <w:sz w:val="32"/>
          <w:szCs w:val="32"/>
        </w:rPr>
      </w:pPr>
      <w:r>
        <w:rPr>
          <w:rFonts w:ascii="仿宋_GB2312" w:eastAsia="仿宋_GB2312" w:cs="仿宋_GB2312"/>
          <w:sz w:val="32"/>
          <w:szCs w:val="32"/>
        </w:rPr>
        <w:t>6</w:t>
      </w:r>
      <w:r>
        <w:rPr>
          <w:rFonts w:hint="eastAsia" w:ascii="仿宋_GB2312" w:eastAsia="仿宋_GB2312" w:cs="仿宋_GB2312"/>
          <w:sz w:val="32"/>
          <w:szCs w:val="32"/>
        </w:rPr>
        <w:t>、储能电站。</w:t>
      </w:r>
    </w:p>
    <w:p>
      <w:pPr>
        <w:ind w:firstLine="645"/>
        <w:rPr>
          <w:rFonts w:ascii="仿宋_GB2312" w:eastAsia="仿宋_GB2312" w:cs="Times New Roman"/>
          <w:sz w:val="32"/>
          <w:szCs w:val="32"/>
        </w:rPr>
      </w:pPr>
      <w:r>
        <w:rPr>
          <w:rFonts w:hint="eastAsia" w:ascii="仿宋_GB2312" w:eastAsia="仿宋_GB2312" w:cs="仿宋_GB2312"/>
          <w:sz w:val="32"/>
          <w:szCs w:val="32"/>
        </w:rPr>
        <w:t>重点发展储能材料、储能装备、储能电站建设及应用（技术）等。</w:t>
      </w:r>
    </w:p>
    <w:p>
      <w:pPr>
        <w:ind w:firstLine="645"/>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、新能源汽车。</w:t>
      </w:r>
    </w:p>
    <w:p>
      <w:pPr>
        <w:ind w:firstLine="645"/>
        <w:rPr>
          <w:rFonts w:ascii="仿宋_GB2312" w:eastAsia="仿宋_GB2312" w:cs="Times New Roman"/>
          <w:sz w:val="32"/>
          <w:szCs w:val="32"/>
        </w:rPr>
      </w:pPr>
      <w:r>
        <w:rPr>
          <w:rFonts w:hint="eastAsia" w:ascii="仿宋_GB2312" w:eastAsia="仿宋_GB2312" w:cs="仿宋_GB2312"/>
          <w:sz w:val="32"/>
          <w:szCs w:val="32"/>
        </w:rPr>
        <w:t>重点发展混合动力汽车、纯电动汽车、动力电池及关键零部件等。</w:t>
      </w:r>
    </w:p>
    <w:p>
      <w:pPr>
        <w:ind w:firstLine="645"/>
        <w:rPr>
          <w:rFonts w:ascii="仿宋_GB2312" w:eastAsia="仿宋_GB2312" w:cs="Times New Roman"/>
          <w:sz w:val="32"/>
          <w:szCs w:val="32"/>
        </w:rPr>
      </w:pPr>
      <w:r>
        <w:rPr>
          <w:rFonts w:ascii="仿宋_GB2312" w:eastAsia="仿宋_GB2312" w:cs="仿宋_GB2312"/>
          <w:sz w:val="32"/>
          <w:szCs w:val="32"/>
        </w:rPr>
        <w:t>8</w:t>
      </w:r>
      <w:r>
        <w:rPr>
          <w:rFonts w:hint="eastAsia" w:ascii="仿宋_GB2312" w:eastAsia="仿宋_GB2312" w:cs="仿宋_GB2312"/>
          <w:sz w:val="32"/>
          <w:szCs w:val="32"/>
        </w:rPr>
        <w:t>、页岩气。</w:t>
      </w:r>
    </w:p>
    <w:p>
      <w:pPr>
        <w:ind w:firstLine="645"/>
        <w:rPr>
          <w:rFonts w:ascii="仿宋_GB2312" w:eastAsia="仿宋_GB2312" w:cs="Times New Roman"/>
          <w:sz w:val="32"/>
          <w:szCs w:val="32"/>
        </w:rPr>
      </w:pPr>
      <w:r>
        <w:rPr>
          <w:rFonts w:hint="eastAsia" w:ascii="仿宋_GB2312" w:eastAsia="仿宋_GB2312" w:cs="仿宋_GB2312"/>
          <w:sz w:val="32"/>
          <w:szCs w:val="32"/>
        </w:rPr>
        <w:t>重点发展页岩气资源勘探、开采技术及装备等。</w:t>
      </w:r>
    </w:p>
    <w:p>
      <w:pPr>
        <w:autoSpaceDE w:val="0"/>
        <w:autoSpaceDN w:val="0"/>
        <w:adjustRightInd w:val="0"/>
        <w:ind w:firstLine="643" w:firstLineChars="200"/>
        <w:jc w:val="left"/>
        <w:rPr>
          <w:rFonts w:cs="Times New Roman"/>
        </w:rPr>
      </w:pPr>
      <w:r>
        <w:rPr>
          <w:rFonts w:hint="eastAsia" w:ascii="仿宋_GB2312" w:hAnsi="Times New Roman" w:eastAsia="仿宋_GB2312" w:cs="仿宋_GB2312"/>
          <w:b/>
          <w:bCs/>
          <w:kern w:val="0"/>
          <w:sz w:val="32"/>
          <w:szCs w:val="32"/>
        </w:rPr>
        <w:t>（二）申报条件、材料及资金申请报告编制要求</w:t>
      </w:r>
    </w:p>
    <w:p>
      <w:pPr>
        <w:pStyle w:val="20"/>
        <w:ind w:firstLine="643"/>
        <w:rPr>
          <w:rFonts w:cs="Times New Roman"/>
        </w:rPr>
      </w:pPr>
      <w:r>
        <w:t>1</w:t>
      </w:r>
      <w:r>
        <w:rPr>
          <w:rFonts w:hint="eastAsia"/>
        </w:rPr>
        <w:t>、申报条件</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）项目申报单位是在深圳市</w:t>
      </w:r>
      <w:r>
        <w:rPr>
          <w:rFonts w:hint="eastAsia" w:ascii="仿宋_GB2312" w:hAnsi="Arial" w:eastAsia="仿宋_GB2312" w:cs="仿宋_GB2312"/>
          <w:kern w:val="0"/>
          <w:sz w:val="32"/>
          <w:szCs w:val="32"/>
        </w:rPr>
        <w:t>（含深汕特别合作区）</w:t>
      </w:r>
      <w:r>
        <w:rPr>
          <w:rFonts w:hint="eastAsia" w:ascii="仿宋_GB2312" w:eastAsia="仿宋_GB2312" w:cs="仿宋_GB2312"/>
          <w:sz w:val="32"/>
          <w:szCs w:val="32"/>
        </w:rPr>
        <w:t>注册、具备独立法人资格的从事新能源产业研发、生产及服务的企业。</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）项目符合深圳新能源产业振兴发展规划和配套政策明确支持的领域，并在深圳（或深汕特别合作区）实施。</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）项目采用的自主技术成果</w:t>
      </w:r>
      <w:r>
        <w:rPr>
          <w:rFonts w:ascii="仿宋_GB2312" w:eastAsia="仿宋_GB2312" w:cs="仿宋_GB2312"/>
          <w:sz w:val="32"/>
          <w:szCs w:val="32"/>
        </w:rPr>
        <w:t>(</w:t>
      </w:r>
      <w:r>
        <w:rPr>
          <w:rFonts w:hint="eastAsia" w:ascii="仿宋_GB2312" w:eastAsia="仿宋_GB2312" w:cs="仿宋_GB2312"/>
          <w:sz w:val="32"/>
          <w:szCs w:val="32"/>
        </w:rPr>
        <w:t>包括自主知识产权、消化吸收创新、国内外联合开发的技术等</w:t>
      </w:r>
      <w:r>
        <w:rPr>
          <w:rFonts w:ascii="仿宋_GB2312" w:eastAsia="仿宋_GB2312" w:cs="仿宋_GB2312"/>
          <w:sz w:val="32"/>
          <w:szCs w:val="32"/>
        </w:rPr>
        <w:t>)</w:t>
      </w:r>
      <w:r>
        <w:rPr>
          <w:rFonts w:hint="eastAsia" w:ascii="仿宋_GB2312" w:eastAsia="仿宋_GB2312" w:cs="仿宋_GB2312"/>
          <w:sz w:val="32"/>
          <w:szCs w:val="32"/>
        </w:rPr>
        <w:t>应具有先进性和良好的推广应用价值，拥有有关成果鉴定、权威机构出具的认证、技术检测报告等证明材料或相关认证和生产许可。</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）项目单位有较强的技术开发、资金筹措、项目实施能力，以及较好的资信等级，资产负债率在合理范围内，经营管理状况良好，具有开展相关项目产业化的生产、经营资格和实施条件。</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）项目符合国家产业政策和节能、降耗、环保、安全等要求，项目方案合理可行，具有较好的社会经济效益。</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6</w:t>
      </w:r>
      <w:r>
        <w:rPr>
          <w:rFonts w:hint="eastAsia" w:ascii="仿宋_GB2312" w:eastAsia="仿宋_GB2312" w:cs="仿宋_GB2312"/>
          <w:sz w:val="32"/>
          <w:szCs w:val="32"/>
        </w:rPr>
        <w:t>）项目已按有关规定完成审批、备案或核准，且时限未超过两年，根据需要取得项目用地、环评、规划等批准文件，基本具备开工建设条件或已经开工建设，建设期一般不超过</w:t>
      </w:r>
      <w:r>
        <w:rPr>
          <w:rFonts w:ascii="仿宋_GB2312" w:eastAsia="仿宋_GB2312" w:cs="仿宋_GB2312"/>
          <w:sz w:val="32"/>
          <w:szCs w:val="32"/>
        </w:rPr>
        <w:t>3</w:t>
      </w:r>
      <w:r>
        <w:rPr>
          <w:rFonts w:hint="eastAsia" w:ascii="仿宋_GB2312" w:eastAsia="仿宋_GB2312" w:cs="仿宋_GB2312"/>
          <w:sz w:val="32"/>
          <w:szCs w:val="32"/>
        </w:rPr>
        <w:t>年。</w:t>
      </w:r>
    </w:p>
    <w:p>
      <w:pPr>
        <w:pStyle w:val="20"/>
        <w:ind w:firstLine="643"/>
        <w:rPr>
          <w:rFonts w:cs="Times New Roman"/>
        </w:rPr>
      </w:pPr>
      <w:r>
        <w:t>2</w:t>
      </w:r>
      <w:r>
        <w:rPr>
          <w:rFonts w:hint="eastAsia"/>
        </w:rPr>
        <w:t>、资金申请报告编制要求（需编辑目录，标注页码）</w:t>
      </w:r>
    </w:p>
    <w:p>
      <w:pPr>
        <w:ind w:firstLine="645"/>
        <w:rPr>
          <w:rFonts w:ascii="仿宋_GB2312" w:eastAsia="仿宋_GB2312" w:cs="Times New Roman"/>
          <w:sz w:val="32"/>
          <w:szCs w:val="32"/>
        </w:rPr>
      </w:pPr>
      <w:r>
        <w:rPr>
          <w:rFonts w:hint="eastAsia" w:ascii="仿宋_GB2312" w:eastAsia="仿宋_GB2312" w:cs="仿宋_GB2312"/>
          <w:sz w:val="32"/>
          <w:szCs w:val="32"/>
        </w:rPr>
        <w:t>报告应按如下格式编写：</w:t>
      </w:r>
    </w:p>
    <w:p>
      <w:pPr>
        <w:pStyle w:val="21"/>
        <w:numPr>
          <w:ilvl w:val="0"/>
          <w:numId w:val="2"/>
        </w:numPr>
        <w:ind w:firstLineChars="0"/>
        <w:rPr>
          <w:rFonts w:ascii="仿宋_GB2312"/>
        </w:rPr>
      </w:pPr>
      <w:r>
        <w:rPr>
          <w:rFonts w:hint="eastAsia" w:ascii="仿宋_GB2312" w:cs="仿宋_GB2312"/>
        </w:rPr>
        <w:t>项目摘要（</w:t>
      </w:r>
      <w:r>
        <w:rPr>
          <w:rFonts w:ascii="仿宋_GB2312" w:cs="仿宋_GB2312"/>
        </w:rPr>
        <w:t>3000</w:t>
      </w:r>
      <w:r>
        <w:rPr>
          <w:rFonts w:hint="eastAsia" w:ascii="仿宋_GB2312" w:cs="仿宋_GB2312"/>
        </w:rPr>
        <w:t>字以内）</w:t>
      </w:r>
    </w:p>
    <w:p>
      <w:pPr>
        <w:ind w:firstLine="645"/>
        <w:rPr>
          <w:rFonts w:ascii="仿宋_GB2312" w:eastAsia="仿宋_GB2312" w:cs="Times New Roman"/>
          <w:sz w:val="32"/>
          <w:szCs w:val="32"/>
        </w:rPr>
      </w:pPr>
      <w:r>
        <w:rPr>
          <w:rFonts w:hint="eastAsia" w:ascii="仿宋_GB2312" w:eastAsia="仿宋_GB2312" w:cs="仿宋_GB2312"/>
          <w:sz w:val="32"/>
          <w:szCs w:val="32"/>
        </w:rPr>
        <w:t>包括项目名称、法人概况、建设地点、主要建设内容、建设规模、建设时间、技术基础、工艺路线，项目运营模式，项目建设条件落实情况，项目总投资及资金来源，申请政府资助资总额，项目经济和社会效益分析等。</w:t>
      </w:r>
    </w:p>
    <w:p>
      <w:pPr>
        <w:pStyle w:val="21"/>
        <w:numPr>
          <w:ilvl w:val="0"/>
          <w:numId w:val="2"/>
        </w:numPr>
        <w:ind w:firstLineChars="0"/>
        <w:rPr>
          <w:rFonts w:ascii="仿宋_GB2312"/>
        </w:rPr>
      </w:pPr>
      <w:r>
        <w:rPr>
          <w:rFonts w:hint="eastAsia" w:ascii="仿宋_GB2312" w:cs="仿宋_GB2312"/>
        </w:rPr>
        <w:t>项目的背景与意义</w:t>
      </w:r>
    </w:p>
    <w:p>
      <w:pPr>
        <w:ind w:firstLine="645"/>
        <w:rPr>
          <w:rFonts w:ascii="仿宋_GB2312" w:eastAsia="仿宋_GB2312" w:cs="Times New Roman"/>
          <w:sz w:val="32"/>
          <w:szCs w:val="32"/>
        </w:rPr>
      </w:pPr>
      <w:r>
        <w:rPr>
          <w:rFonts w:hint="eastAsia" w:ascii="仿宋_GB2312" w:eastAsia="仿宋_GB2312" w:cs="仿宋_GB2312"/>
          <w:sz w:val="32"/>
          <w:szCs w:val="32"/>
        </w:rPr>
        <w:t>包括国内外产业现状和技术发展趋势，产业链关键环节和技术难点，项目对产业发展的作用与影响，产业关联度分析，市场分析。</w:t>
      </w:r>
    </w:p>
    <w:p>
      <w:pPr>
        <w:pStyle w:val="21"/>
        <w:numPr>
          <w:ilvl w:val="0"/>
          <w:numId w:val="2"/>
        </w:numPr>
        <w:ind w:firstLineChars="0"/>
        <w:rPr>
          <w:rFonts w:ascii="仿宋_GB2312"/>
        </w:rPr>
      </w:pPr>
      <w:r>
        <w:rPr>
          <w:rFonts w:hint="eastAsia" w:ascii="仿宋_GB2312" w:cs="仿宋_GB2312"/>
        </w:rPr>
        <w:t>项目申报单位的基本情况</w:t>
      </w:r>
    </w:p>
    <w:p>
      <w:pPr>
        <w:ind w:firstLine="645"/>
        <w:rPr>
          <w:rFonts w:ascii="仿宋_GB2312" w:eastAsia="仿宋_GB2312" w:cs="Times New Roman"/>
          <w:sz w:val="32"/>
          <w:szCs w:val="32"/>
        </w:rPr>
      </w:pPr>
      <w:r>
        <w:rPr>
          <w:rFonts w:hint="eastAsia" w:ascii="仿宋_GB2312" w:eastAsia="仿宋_GB2312" w:cs="仿宋_GB2312"/>
          <w:sz w:val="32"/>
          <w:szCs w:val="32"/>
        </w:rPr>
        <w:t>包括企业所有制性质、规模、发展规划及战略、在行业内的地位、主营业务及主要产品市场占有率、近三年经营业绩（总资产、主营业务收入、利润总额、净利润、利税情况、研发投入、资产负债率、银行信用等级等）、项目负责人及主要股东概况、已通过的有关企业质量体系认证、银行资信情况及近年来主要科研成果等。成立时间不足三年的项目承担单位提供单位成立以来的相关概况。</w:t>
      </w:r>
    </w:p>
    <w:p>
      <w:pPr>
        <w:pStyle w:val="21"/>
        <w:numPr>
          <w:ilvl w:val="0"/>
          <w:numId w:val="2"/>
        </w:numPr>
        <w:ind w:firstLineChars="0"/>
        <w:rPr>
          <w:rFonts w:ascii="仿宋_GB2312"/>
        </w:rPr>
      </w:pPr>
      <w:r>
        <w:rPr>
          <w:rFonts w:hint="eastAsia" w:ascii="仿宋_GB2312" w:cs="仿宋_GB2312"/>
        </w:rPr>
        <w:t>项目的技术基础</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pPr>
        <w:pStyle w:val="21"/>
        <w:numPr>
          <w:ilvl w:val="0"/>
          <w:numId w:val="2"/>
        </w:numPr>
        <w:ind w:firstLineChars="0"/>
        <w:rPr>
          <w:rFonts w:ascii="仿宋_GB2312"/>
        </w:rPr>
      </w:pPr>
      <w:r>
        <w:rPr>
          <w:rFonts w:hint="eastAsia" w:ascii="仿宋_GB2312" w:cs="仿宋_GB2312"/>
        </w:rPr>
        <w:t>建设方案</w:t>
      </w:r>
    </w:p>
    <w:p>
      <w:pPr>
        <w:ind w:firstLine="645"/>
        <w:rPr>
          <w:rFonts w:ascii="仿宋_GB2312" w:eastAsia="仿宋_GB2312" w:cs="Times New Roman"/>
          <w:sz w:val="32"/>
          <w:szCs w:val="32"/>
        </w:rPr>
      </w:pPr>
      <w:r>
        <w:rPr>
          <w:rFonts w:hint="eastAsia" w:ascii="仿宋_GB2312" w:eastAsia="仿宋_GB2312" w:cs="仿宋_GB2312"/>
          <w:sz w:val="32"/>
          <w:szCs w:val="32"/>
        </w:rPr>
        <w:t>包括项目建设的主要内容、建设规模、建设地点、采用的工艺路线与技术特点、工程和主要设备选型及主要经济技术指标、项目招标内容、建设工期和进度安排、建设期管理及项目组织结构与人力资源配置等。</w:t>
      </w:r>
    </w:p>
    <w:p>
      <w:pPr>
        <w:pStyle w:val="21"/>
        <w:numPr>
          <w:ilvl w:val="0"/>
          <w:numId w:val="2"/>
        </w:numPr>
        <w:ind w:firstLineChars="0"/>
        <w:rPr>
          <w:rFonts w:ascii="仿宋_GB2312"/>
        </w:rPr>
      </w:pPr>
      <w:r>
        <w:rPr>
          <w:rFonts w:hint="eastAsia" w:ascii="仿宋_GB2312" w:cs="仿宋_GB2312"/>
        </w:rPr>
        <w:t>建设条件落实情况</w:t>
      </w:r>
    </w:p>
    <w:p>
      <w:pPr>
        <w:ind w:firstLine="645"/>
        <w:rPr>
          <w:rFonts w:ascii="仿宋_GB2312" w:eastAsia="仿宋_GB2312" w:cs="Times New Roman"/>
          <w:sz w:val="32"/>
          <w:szCs w:val="32"/>
        </w:rPr>
      </w:pPr>
      <w:r>
        <w:rPr>
          <w:rFonts w:hint="eastAsia" w:ascii="仿宋_GB2312" w:eastAsia="仿宋_GB2312" w:cs="仿宋_GB2312"/>
          <w:sz w:val="32"/>
          <w:szCs w:val="32"/>
        </w:rPr>
        <w:t>包括环境保护、资源综合利用、节能措施、原材料供应、安全生产、卫生防疫、消防及外部配套条件落实情况等；其中节能专篇章节需按照《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eastAsia="仿宋_GB2312" w:cs="仿宋_GB2312"/>
          <w:sz w:val="32"/>
          <w:szCs w:val="32"/>
        </w:rPr>
        <w:t>固定资产投资项目节能审查办法</w:t>
      </w:r>
      <w:r>
        <w:rPr>
          <w:rFonts w:hint="eastAsia" w:ascii="仿宋_GB2312" w:eastAsia="仿宋_GB2312" w:cs="仿宋_GB2312"/>
          <w:sz w:val="32"/>
          <w:szCs w:val="32"/>
        </w:rPr>
        <w:fldChar w:fldCharType="end"/>
      </w:r>
      <w:r>
        <w:rPr>
          <w:rFonts w:hint="eastAsia" w:ascii="仿宋_GB2312" w:eastAsia="仿宋_GB2312" w:cs="仿宋_GB2312"/>
          <w:sz w:val="32"/>
          <w:szCs w:val="32"/>
        </w:rPr>
        <w:t>》（国家发展和改革委员会</w:t>
      </w:r>
      <w:r>
        <w:rPr>
          <w:rFonts w:ascii="仿宋_GB2312" w:eastAsia="仿宋_GB2312" w:cs="仿宋_GB2312"/>
          <w:sz w:val="32"/>
          <w:szCs w:val="32"/>
        </w:rPr>
        <w:t>2016</w:t>
      </w:r>
      <w:r>
        <w:rPr>
          <w:rFonts w:hint="eastAsia" w:ascii="仿宋_GB2312" w:eastAsia="仿宋_GB2312" w:cs="仿宋_GB2312"/>
          <w:sz w:val="32"/>
          <w:szCs w:val="32"/>
        </w:rPr>
        <w:t>年第</w:t>
      </w:r>
      <w:r>
        <w:rPr>
          <w:rFonts w:ascii="仿宋_GB2312" w:eastAsia="仿宋_GB2312" w:cs="仿宋_GB2312"/>
          <w:sz w:val="32"/>
          <w:szCs w:val="32"/>
        </w:rPr>
        <w:t>44</w:t>
      </w:r>
      <w:r>
        <w:rPr>
          <w:rFonts w:hint="eastAsia" w:ascii="仿宋_GB2312" w:eastAsia="仿宋_GB2312" w:cs="仿宋_GB2312"/>
          <w:sz w:val="32"/>
          <w:szCs w:val="32"/>
        </w:rPr>
        <w:t>号令）要求进行编写。</w:t>
      </w:r>
    </w:p>
    <w:p>
      <w:pPr>
        <w:pStyle w:val="21"/>
        <w:numPr>
          <w:ilvl w:val="0"/>
          <w:numId w:val="2"/>
        </w:numPr>
        <w:ind w:firstLineChars="0"/>
        <w:rPr>
          <w:rFonts w:ascii="仿宋_GB2312"/>
        </w:rPr>
      </w:pPr>
      <w:r>
        <w:rPr>
          <w:rFonts w:hint="eastAsia" w:ascii="仿宋_GB2312" w:cs="仿宋_GB2312"/>
        </w:rPr>
        <w:t>投资估算及资金筹措方案</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①项目总投资估算表（如项目涉及工业投资或技术改造投资，应明确列出相应金额）；</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②建设投资估算；</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③分年投资计划表；</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④项目资金筹措方案及其落实情况；</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⑤申请市政府补贴资金的具体使用方案。</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项目总投资主要包括建设投资、研发费用和铺底流动资金。建设投资主要包括建筑工程费、设备及工器具购置费、安装工程费和形成固定资产的其他建设投资。研发费用包括自主研发费和委托开发费。其中，自主研发费主要包括材料费、测试化验加工费、差旅费、会议费、国际合作与交流费、出版</w:t>
      </w:r>
      <w:r>
        <w:rPr>
          <w:rFonts w:ascii="仿宋_GB2312" w:eastAsia="仿宋_GB2312" w:cs="仿宋_GB2312"/>
          <w:sz w:val="32"/>
          <w:szCs w:val="32"/>
        </w:rPr>
        <w:t>/</w:t>
      </w:r>
      <w:r>
        <w:rPr>
          <w:rFonts w:hint="eastAsia" w:ascii="仿宋_GB2312" w:eastAsia="仿宋_GB2312" w:cs="仿宋_GB2312"/>
          <w:sz w:val="32"/>
          <w:szCs w:val="32"/>
        </w:rPr>
        <w:t>文献</w:t>
      </w:r>
      <w:r>
        <w:rPr>
          <w:rFonts w:ascii="仿宋_GB2312" w:eastAsia="仿宋_GB2312" w:cs="仿宋_GB2312"/>
          <w:sz w:val="32"/>
          <w:szCs w:val="32"/>
        </w:rPr>
        <w:t>/</w:t>
      </w:r>
      <w:r>
        <w:rPr>
          <w:rFonts w:hint="eastAsia" w:ascii="仿宋_GB2312" w:eastAsia="仿宋_GB2312" w:cs="仿宋_GB2312"/>
          <w:sz w:val="32"/>
          <w:szCs w:val="32"/>
        </w:rPr>
        <w:t>信息传播</w:t>
      </w:r>
      <w:r>
        <w:rPr>
          <w:rFonts w:ascii="仿宋_GB2312" w:eastAsia="仿宋_GB2312" w:cs="仿宋_GB2312"/>
          <w:sz w:val="32"/>
          <w:szCs w:val="32"/>
        </w:rPr>
        <w:t>/</w:t>
      </w:r>
      <w:r>
        <w:rPr>
          <w:rFonts w:hint="eastAsia" w:ascii="仿宋_GB2312" w:eastAsia="仿宋_GB2312" w:cs="仿宋_GB2312"/>
          <w:sz w:val="32"/>
          <w:szCs w:val="32"/>
        </w:rPr>
        <w:t>知识产权费、劳务费、专家咨询费、研发人员费（不包括财政供养人员的工资性支出）及间接费用；委托开发费主要是指项目单位委托外单位进行研究开发所支付的费用。铺底流动资金主要包括燃料费和房租租赁费等。项目投资构成中，</w:t>
      </w:r>
      <w:r>
        <w:rPr>
          <w:rFonts w:hint="eastAsia" w:ascii="仿宋_GB2312" w:eastAsia="仿宋_GB2312" w:cs="仿宋_GB2312"/>
          <w:b/>
          <w:bCs/>
          <w:sz w:val="32"/>
          <w:szCs w:val="32"/>
        </w:rPr>
        <w:t>建设投资不低于总投资的</w:t>
      </w:r>
      <w:r>
        <w:rPr>
          <w:rFonts w:ascii="仿宋_GB2312" w:eastAsia="仿宋_GB2312" w:cs="仿宋_GB2312"/>
          <w:b/>
          <w:bCs/>
          <w:sz w:val="32"/>
          <w:szCs w:val="32"/>
        </w:rPr>
        <w:t>40%</w:t>
      </w:r>
      <w:r>
        <w:rPr>
          <w:rFonts w:hint="eastAsia" w:ascii="仿宋_GB2312" w:eastAsia="仿宋_GB2312" w:cs="仿宋_GB2312"/>
          <w:b/>
          <w:bCs/>
          <w:sz w:val="32"/>
          <w:szCs w:val="32"/>
        </w:rPr>
        <w:t>、研发费用和铺底流动资金合计不高于</w:t>
      </w:r>
      <w:r>
        <w:rPr>
          <w:rFonts w:ascii="仿宋_GB2312" w:eastAsia="仿宋_GB2312" w:cs="仿宋_GB2312"/>
          <w:b/>
          <w:bCs/>
          <w:sz w:val="32"/>
          <w:szCs w:val="32"/>
        </w:rPr>
        <w:t>60%</w:t>
      </w:r>
      <w:r>
        <w:rPr>
          <w:rFonts w:hint="eastAsia" w:ascii="仿宋_GB2312" w:eastAsia="仿宋_GB2312" w:cs="仿宋_GB2312"/>
          <w:b/>
          <w:bCs/>
          <w:sz w:val="32"/>
          <w:szCs w:val="32"/>
        </w:rPr>
        <w:t>。</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项目资金筹措方案，其中</w:t>
      </w:r>
      <w:r>
        <w:rPr>
          <w:rFonts w:hint="eastAsia" w:ascii="仿宋_GB2312" w:eastAsia="仿宋_GB2312" w:cs="仿宋_GB2312"/>
          <w:b/>
          <w:bCs/>
          <w:sz w:val="32"/>
          <w:szCs w:val="32"/>
        </w:rPr>
        <w:t>贷款贴息项目自有资金不低于项目总投资的</w:t>
      </w:r>
      <w:r>
        <w:rPr>
          <w:rFonts w:ascii="仿宋_GB2312" w:eastAsia="仿宋_GB2312" w:cs="仿宋_GB2312"/>
          <w:b/>
          <w:bCs/>
          <w:sz w:val="32"/>
          <w:szCs w:val="32"/>
        </w:rPr>
        <w:t>30%</w:t>
      </w:r>
      <w:r>
        <w:rPr>
          <w:rFonts w:hint="eastAsia" w:ascii="仿宋_GB2312" w:eastAsia="仿宋_GB2312" w:cs="仿宋_GB2312"/>
          <w:b/>
          <w:bCs/>
          <w:sz w:val="32"/>
          <w:szCs w:val="32"/>
        </w:rPr>
        <w:t>，银行贷款金额</w:t>
      </w:r>
      <w:r>
        <w:rPr>
          <w:rFonts w:ascii="仿宋_GB2312" w:eastAsia="仿宋_GB2312" w:cs="仿宋_GB2312"/>
          <w:b/>
          <w:bCs/>
          <w:sz w:val="32"/>
          <w:szCs w:val="32"/>
        </w:rPr>
        <w:t>2000</w:t>
      </w:r>
      <w:r>
        <w:rPr>
          <w:rFonts w:hint="eastAsia" w:ascii="仿宋_GB2312" w:eastAsia="仿宋_GB2312" w:cs="仿宋_GB2312"/>
          <w:b/>
          <w:bCs/>
          <w:sz w:val="32"/>
          <w:szCs w:val="32"/>
        </w:rPr>
        <w:t>万元以上，且须提供自有资金证明、金融机构出具的银行贷款承诺（自有资金证明</w:t>
      </w:r>
      <w:r>
        <w:rPr>
          <w:rFonts w:ascii="仿宋_GB2312" w:eastAsia="仿宋_GB2312" w:cs="仿宋_GB2312"/>
          <w:b/>
          <w:bCs/>
          <w:sz w:val="32"/>
          <w:szCs w:val="32"/>
        </w:rPr>
        <w:t>+</w:t>
      </w:r>
      <w:r>
        <w:rPr>
          <w:rFonts w:hint="eastAsia" w:ascii="仿宋_GB2312" w:eastAsia="仿宋_GB2312" w:cs="仿宋_GB2312"/>
          <w:b/>
          <w:bCs/>
          <w:sz w:val="32"/>
          <w:szCs w:val="32"/>
        </w:rPr>
        <w:t>银行贷款承诺＋银行贷款≥项目总投资）；股权资助项目要求企业自有资金、预期股权投资资金（含财政股权投资）、银行贷款之和不低于项目总投资。</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8</w:t>
      </w:r>
      <w:r>
        <w:rPr>
          <w:rFonts w:hint="eastAsia" w:ascii="仿宋_GB2312" w:eastAsia="仿宋_GB2312" w:cs="仿宋_GB2312"/>
          <w:sz w:val="32"/>
          <w:szCs w:val="32"/>
        </w:rPr>
        <w:t>）项目财务分析、经济分析及主要指标</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包括内部收益率、投资利润率、投资回收期等指标的计算和评估，项目风险分析，项目建成后的运营方案、管理模式、达产产值及利润、新增就业人员等，经济效益和社会效益分析。</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9</w:t>
      </w:r>
      <w:r>
        <w:rPr>
          <w:rFonts w:hint="eastAsia" w:ascii="仿宋_GB2312" w:eastAsia="仿宋_GB2312" w:cs="仿宋_GB2312"/>
          <w:sz w:val="32"/>
          <w:szCs w:val="32"/>
        </w:rPr>
        <w:t>）项目风险分析</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包括项目的技术风险、市场风险、资金风险等评价情况，以及风险控制思路等。</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10</w:t>
      </w:r>
      <w:r>
        <w:rPr>
          <w:rFonts w:hint="eastAsia" w:ascii="仿宋_GB2312" w:eastAsia="仿宋_GB2312" w:cs="仿宋_GB2312"/>
          <w:sz w:val="32"/>
          <w:szCs w:val="32"/>
        </w:rPr>
        <w:t>）相关附件</w:t>
      </w:r>
    </w:p>
    <w:p>
      <w:pPr>
        <w:pStyle w:val="20"/>
        <w:ind w:firstLine="643"/>
        <w:rPr>
          <w:rFonts w:cs="Times New Roman"/>
        </w:rPr>
      </w:pPr>
      <w:r>
        <w:t>3</w:t>
      </w:r>
      <w:r>
        <w:rPr>
          <w:rFonts w:hint="eastAsia"/>
        </w:rPr>
        <w:t>、申报材料</w:t>
      </w:r>
    </w:p>
    <w:p>
      <w:pPr>
        <w:ind w:firstLine="645"/>
        <w:rPr>
          <w:rFonts w:ascii="仿宋_GB2312" w:eastAsia="仿宋_GB2312" w:cs="Times New Roman"/>
          <w:sz w:val="32"/>
          <w:szCs w:val="32"/>
        </w:rPr>
      </w:pPr>
      <w:r>
        <w:rPr>
          <w:rFonts w:hint="eastAsia" w:ascii="仿宋_GB2312" w:eastAsia="仿宋_GB2312" w:cs="仿宋_GB2312"/>
          <w:sz w:val="32"/>
          <w:szCs w:val="32"/>
        </w:rPr>
        <w:t>项目资金申请报告根据具体情况应包括以下附件（请按照以下顺序依次排序，需列出附件目录，标注页码）：</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）项目单位法人注册文件、组织机构代码证；</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）社会投资项目的备案或核准文件以及节能审查意见（年综合能源消费量不满</w:t>
      </w:r>
      <w:r>
        <w:rPr>
          <w:rFonts w:ascii="仿宋_GB2312" w:eastAsia="仿宋_GB2312" w:cs="仿宋_GB2312"/>
          <w:sz w:val="32"/>
          <w:szCs w:val="32"/>
        </w:rPr>
        <w:t>1000</w:t>
      </w:r>
      <w:r>
        <w:rPr>
          <w:rFonts w:hint="eastAsia" w:ascii="仿宋_GB2312" w:eastAsia="仿宋_GB2312" w:cs="仿宋_GB2312"/>
          <w:sz w:val="32"/>
          <w:szCs w:val="32"/>
        </w:rPr>
        <w:t>吨标准煤，且年电力消费量不满</w:t>
      </w:r>
      <w:r>
        <w:rPr>
          <w:rFonts w:ascii="仿宋_GB2312" w:eastAsia="仿宋_GB2312" w:cs="仿宋_GB2312"/>
          <w:sz w:val="32"/>
          <w:szCs w:val="32"/>
        </w:rPr>
        <w:t>500</w:t>
      </w:r>
      <w:r>
        <w:rPr>
          <w:rFonts w:hint="eastAsia" w:ascii="仿宋_GB2312" w:eastAsia="仿宋_GB2312" w:cs="仿宋_GB2312"/>
          <w:sz w:val="32"/>
          <w:szCs w:val="32"/>
        </w:rPr>
        <w:t>万千瓦时的项目不需提交节能审查意见，但需提供项目建成后能源消费量说明）；</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）项目用地规划许可文件及土地使用权属证明，租赁场地的请提供租赁证明；</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）生态环境部</w:t>
      </w:r>
      <w:bookmarkStart w:id="52" w:name="_GoBack"/>
      <w:bookmarkEnd w:id="52"/>
      <w:r>
        <w:rPr>
          <w:rFonts w:hint="eastAsia" w:ascii="仿宋_GB2312" w:eastAsia="仿宋_GB2312" w:cs="仿宋_GB2312"/>
          <w:sz w:val="32"/>
          <w:szCs w:val="32"/>
        </w:rPr>
        <w:t>门出具的环境影响评价批复文件；</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）项目单位近三年财务审计报告（若项目单位成立时间不足三年，需提供单位成立至今的财务审计报告）；</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6</w:t>
      </w:r>
      <w:r>
        <w:rPr>
          <w:rFonts w:hint="eastAsia" w:ascii="仿宋_GB2312" w:eastAsia="仿宋_GB2312" w:cs="仿宋_GB2312"/>
          <w:sz w:val="32"/>
          <w:szCs w:val="32"/>
        </w:rPr>
        <w:t>）银行出具（三个月内）的自有资金存款证明文件（原件</w:t>
      </w:r>
      <w:r>
        <w:rPr>
          <w:rFonts w:ascii="仿宋_GB2312" w:eastAsia="仿宋_GB2312" w:cs="仿宋_GB2312"/>
          <w:sz w:val="32"/>
          <w:szCs w:val="32"/>
        </w:rPr>
        <w:t>1</w:t>
      </w:r>
      <w:r>
        <w:rPr>
          <w:rFonts w:hint="eastAsia" w:ascii="仿宋_GB2312" w:eastAsia="仿宋_GB2312" w:cs="仿宋_GB2312"/>
          <w:sz w:val="32"/>
          <w:szCs w:val="32"/>
        </w:rPr>
        <w:t>份）。如项目单位已与银行签订针对本项目的贷款合同，请一并提供合同文件，其内容应包括贷款金额、期限、利率、用途等；</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7</w:t>
      </w:r>
      <w:r>
        <w:rPr>
          <w:rFonts w:hint="eastAsia" w:ascii="仿宋_GB2312" w:eastAsia="仿宋_GB2312" w:cs="仿宋_GB2312"/>
          <w:sz w:val="32"/>
          <w:szCs w:val="32"/>
        </w:rPr>
        <w:t>）上年度完税证明；</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8</w:t>
      </w:r>
      <w:r>
        <w:rPr>
          <w:rFonts w:hint="eastAsia" w:ascii="仿宋_GB2312" w:eastAsia="仿宋_GB2312" w:cs="仿宋_GB2312"/>
          <w:sz w:val="32"/>
          <w:szCs w:val="32"/>
        </w:rPr>
        <w:t>）技术来源及技术先进性的有关证明文件；必要的生产、经营许可及认证文件；</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9</w:t>
      </w:r>
      <w:r>
        <w:rPr>
          <w:rFonts w:hint="eastAsia" w:ascii="仿宋_GB2312" w:eastAsia="仿宋_GB2312" w:cs="仿宋_GB2312"/>
          <w:sz w:val="32"/>
          <w:szCs w:val="32"/>
        </w:rPr>
        <w:t>）申报项目使用政府补助资金招标事项计划表（格式详见本计划第二项）；</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10</w:t>
      </w:r>
      <w:r>
        <w:rPr>
          <w:rFonts w:hint="eastAsia" w:ascii="仿宋_GB2312" w:eastAsia="仿宋_GB2312" w:cs="仿宋_GB2312"/>
          <w:sz w:val="32"/>
          <w:szCs w:val="32"/>
        </w:rPr>
        <w:t>）项目建设管理承诺函（格式详见本计划第三项）；</w:t>
      </w:r>
    </w:p>
    <w:p>
      <w:pPr>
        <w:ind w:firstLine="640" w:firstLineChars="200"/>
        <w:outlineLvl w:val="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11</w:t>
      </w:r>
      <w:r>
        <w:rPr>
          <w:rFonts w:hint="eastAsia" w:ascii="仿宋_GB2312" w:eastAsia="仿宋_GB2312" w:cs="仿宋_GB2312"/>
          <w:sz w:val="32"/>
          <w:szCs w:val="32"/>
        </w:rPr>
        <w:t>）近</w:t>
      </w:r>
      <w:r>
        <w:rPr>
          <w:rFonts w:ascii="仿宋_GB2312" w:eastAsia="仿宋_GB2312" w:cs="仿宋_GB2312"/>
          <w:sz w:val="32"/>
          <w:szCs w:val="32"/>
        </w:rPr>
        <w:t>3</w:t>
      </w:r>
      <w:r>
        <w:rPr>
          <w:rFonts w:hint="eastAsia" w:ascii="仿宋_GB2312" w:eastAsia="仿宋_GB2312" w:cs="仿宋_GB2312"/>
          <w:sz w:val="32"/>
          <w:szCs w:val="32"/>
        </w:rPr>
        <w:t>年项目单位受国家、省、市各级财政资金扶持情况（格式详见本计划第四项）；</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12</w:t>
      </w:r>
      <w:r>
        <w:rPr>
          <w:rFonts w:hint="eastAsia" w:ascii="仿宋_GB2312" w:eastAsia="仿宋_GB2312" w:cs="仿宋_GB2312"/>
          <w:sz w:val="32"/>
          <w:szCs w:val="32"/>
        </w:rPr>
        <w:t>）项目已有仪器设备清单（格式详见本计划第五项）；</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13</w:t>
      </w:r>
      <w:r>
        <w:rPr>
          <w:rFonts w:hint="eastAsia" w:ascii="仿宋_GB2312" w:eastAsia="仿宋_GB2312" w:cs="仿宋_GB2312"/>
          <w:sz w:val="32"/>
          <w:szCs w:val="32"/>
        </w:rPr>
        <w:t>）项目新增设备</w:t>
      </w:r>
      <w:r>
        <w:rPr>
          <w:rFonts w:ascii="仿宋_GB2312" w:eastAsia="仿宋_GB2312" w:cs="仿宋_GB2312"/>
          <w:sz w:val="32"/>
          <w:szCs w:val="32"/>
        </w:rPr>
        <w:t>/</w:t>
      </w:r>
      <w:r>
        <w:rPr>
          <w:rFonts w:hint="eastAsia" w:ascii="仿宋_GB2312" w:eastAsia="仿宋_GB2312" w:cs="仿宋_GB2312"/>
          <w:sz w:val="32"/>
          <w:szCs w:val="32"/>
        </w:rPr>
        <w:t>软件购置清单（格式详见本计划第六项）；</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14</w:t>
      </w:r>
      <w:r>
        <w:rPr>
          <w:rFonts w:hint="eastAsia" w:ascii="仿宋_GB2312" w:eastAsia="仿宋_GB2312" w:cs="仿宋_GB2312"/>
          <w:sz w:val="32"/>
          <w:szCs w:val="32"/>
        </w:rPr>
        <w:t>）申报单位自主申报及对提交材料真实性负责的声明；</w:t>
      </w:r>
    </w:p>
    <w:p>
      <w:pPr>
        <w:ind w:firstLine="645"/>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15</w:t>
      </w:r>
      <w:r>
        <w:rPr>
          <w:rFonts w:hint="eastAsia" w:ascii="仿宋_GB2312" w:eastAsia="仿宋_GB2312" w:cs="仿宋_GB2312"/>
          <w:sz w:val="32"/>
          <w:szCs w:val="32"/>
        </w:rPr>
        <w:t>）税务机关开具的诚信纳税证明；</w:t>
      </w:r>
      <w:r>
        <w:rPr>
          <w:rFonts w:ascii="仿宋_GB2312" w:eastAsia="仿宋_GB2312" w:cs="仿宋_GB2312"/>
          <w:sz w:val="32"/>
          <w:szCs w:val="32"/>
        </w:rPr>
        <w:t xml:space="preserve"> </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16</w:t>
      </w:r>
      <w:r>
        <w:rPr>
          <w:rFonts w:hint="eastAsia" w:ascii="仿宋_GB2312" w:eastAsia="仿宋_GB2312" w:cs="仿宋_GB2312"/>
          <w:sz w:val="32"/>
          <w:szCs w:val="32"/>
        </w:rPr>
        <w:t>）企业质量体系认证证书；</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17</w:t>
      </w:r>
      <w:r>
        <w:rPr>
          <w:rFonts w:hint="eastAsia" w:ascii="仿宋_GB2312" w:eastAsia="仿宋_GB2312" w:cs="仿宋_GB2312"/>
          <w:sz w:val="32"/>
          <w:szCs w:val="32"/>
        </w:rPr>
        <w:t>）企业年度研究开发费用情况表，并附研发活动说明材料；</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18</w:t>
      </w:r>
      <w:r>
        <w:rPr>
          <w:rFonts w:hint="eastAsia" w:ascii="仿宋_GB2312" w:eastAsia="仿宋_GB2312" w:cs="仿宋_GB2312"/>
          <w:sz w:val="32"/>
          <w:szCs w:val="32"/>
        </w:rPr>
        <w:t>）具有资质的第三方机构出具的新能源相关产品的检测认定证书；</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19</w:t>
      </w:r>
      <w:r>
        <w:rPr>
          <w:rFonts w:hint="eastAsia" w:ascii="仿宋_GB2312" w:eastAsia="仿宋_GB2312" w:cs="仿宋_GB2312"/>
          <w:sz w:val="32"/>
          <w:szCs w:val="32"/>
        </w:rPr>
        <w:t>）其他需提供的材料。</w:t>
      </w:r>
    </w:p>
    <w:p>
      <w:pPr>
        <w:ind w:firstLine="645"/>
        <w:rPr>
          <w:rFonts w:ascii="仿宋_GB2312" w:eastAsia="仿宋_GB2312" w:cs="Times New Roman"/>
          <w:sz w:val="32"/>
          <w:szCs w:val="32"/>
        </w:rPr>
      </w:pPr>
      <w:r>
        <w:rPr>
          <w:rFonts w:hint="eastAsia" w:ascii="仿宋_GB2312" w:eastAsia="仿宋_GB2312" w:cs="仿宋_GB2312"/>
          <w:sz w:val="32"/>
          <w:szCs w:val="32"/>
        </w:rPr>
        <w:t>上述材料中，（</w:t>
      </w: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-(14</w:t>
      </w:r>
      <w:r>
        <w:rPr>
          <w:rFonts w:hint="eastAsia" w:ascii="仿宋_GB2312" w:eastAsia="仿宋_GB2312" w:cs="仿宋_GB2312"/>
          <w:sz w:val="32"/>
          <w:szCs w:val="32"/>
        </w:rPr>
        <w:t>）条为必须提交的材料，其他材料企业可以依据自身实际情况补充提交。</w:t>
      </w:r>
    </w:p>
    <w:p>
      <w:pPr>
        <w:ind w:firstLine="645"/>
        <w:rPr>
          <w:rFonts w:ascii="仿宋_GB2312" w:eastAsia="仿宋_GB2312" w:cs="Times New Roman"/>
          <w:sz w:val="32"/>
          <w:szCs w:val="32"/>
        </w:rPr>
      </w:pPr>
    </w:p>
    <w:p>
      <w:pPr>
        <w:ind w:firstLine="630" w:firstLineChars="196"/>
        <w:rPr>
          <w:rFonts w:ascii="仿宋_GB2312" w:eastAsia="仿宋_GB2312" w:cs="Times New Roman"/>
          <w:b/>
          <w:bCs/>
          <w:sz w:val="32"/>
          <w:szCs w:val="32"/>
        </w:rPr>
      </w:pPr>
      <w:r>
        <w:rPr>
          <w:rFonts w:hint="eastAsia" w:ascii="仿宋_GB2312" w:eastAsia="仿宋_GB2312" w:cs="仿宋_GB2312"/>
          <w:b/>
          <w:bCs/>
          <w:sz w:val="32"/>
          <w:szCs w:val="32"/>
        </w:rPr>
        <w:t>注意事项：</w:t>
      </w:r>
    </w:p>
    <w:p>
      <w:pPr>
        <w:ind w:firstLine="627" w:firstLineChars="196"/>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、同一单位建设内容相同或部分相同的项目不得向市有关部门多头申报。经核实属多头申报的项目，将取消申报资格并追究申报单位责任。</w:t>
      </w:r>
    </w:p>
    <w:p>
      <w:pPr>
        <w:ind w:firstLine="627" w:firstLineChars="196"/>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项目单位提交的工业总产值、营业收入等经营指标数据，应确保与报送市统计部门的数据一致。经市统计部门认定超出误差的，将取消项目申报资格；多次超出误差的，将列入“黑名单”，且两年内不得申报相关专项。</w:t>
      </w:r>
    </w:p>
    <w:p>
      <w:pPr>
        <w:ind w:firstLine="627" w:firstLineChars="196"/>
        <w:rPr>
          <w:rFonts w:ascii="仿宋_GB2312" w:eastAsia="仿宋_GB2312" w:cs="Times New Roman"/>
          <w:sz w:val="32"/>
          <w:szCs w:val="32"/>
        </w:rPr>
      </w:pPr>
    </w:p>
    <w:p>
      <w:pPr>
        <w:rPr>
          <w:rFonts w:ascii="仿宋_GB2312" w:cs="Times New Roman"/>
          <w:sz w:val="32"/>
          <w:szCs w:val="32"/>
        </w:rPr>
        <w:sectPr>
          <w:pgSz w:w="11906" w:h="16838"/>
          <w:pgMar w:top="1440" w:right="1800" w:bottom="1440" w:left="1800" w:header="851" w:footer="992" w:gutter="0"/>
          <w:cols w:space="425" w:num="1"/>
          <w:docGrid w:type="lines" w:linePitch="312" w:charSpace="0"/>
        </w:sectPr>
      </w:pPr>
    </w:p>
    <w:p>
      <w:pPr>
        <w:numPr>
          <w:ilvl w:val="0"/>
          <w:numId w:val="1"/>
        </w:numPr>
        <w:outlineLvl w:val="0"/>
        <w:rPr>
          <w:rFonts w:ascii="黑体" w:hAnsi="黑体" w:eastAsia="黑体" w:cs="Times New Roman"/>
          <w:kern w:val="0"/>
          <w:sz w:val="32"/>
          <w:szCs w:val="32"/>
        </w:rPr>
      </w:pPr>
      <w:bookmarkStart w:id="0" w:name="_Toc450727358"/>
      <w:bookmarkStart w:id="1" w:name="_Toc419966237"/>
      <w:bookmarkStart w:id="2" w:name="_Toc450747248"/>
      <w:bookmarkStart w:id="3" w:name="_Toc413227185"/>
      <w:bookmarkStart w:id="4" w:name="_Toc465097016"/>
      <w:bookmarkStart w:id="5" w:name="_Toc409708580"/>
      <w:bookmarkStart w:id="6" w:name="_Toc415067608"/>
      <w:bookmarkStart w:id="7" w:name="_Toc421720884"/>
      <w:bookmarkStart w:id="8" w:name="_Toc423511573"/>
      <w:bookmarkStart w:id="9" w:name="_Toc445818569"/>
      <w:bookmarkStart w:id="10" w:name="_Toc407640534"/>
      <w:bookmarkStart w:id="11" w:name="_Toc407640563"/>
      <w:bookmarkStart w:id="12" w:name="_Toc472066688"/>
      <w:bookmarkStart w:id="13" w:name="_Toc445828625"/>
      <w:bookmarkStart w:id="14" w:name="_Toc451158403"/>
      <w:bookmarkStart w:id="15" w:name="_Toc450747342"/>
      <w:bookmarkStart w:id="16" w:name="_Toc492632838"/>
      <w:r>
        <w:rPr>
          <w:rFonts w:hint="eastAsia" w:ascii="黑体" w:hAnsi="黑体" w:eastAsia="黑体" w:cs="黑体"/>
          <w:kern w:val="0"/>
          <w:sz w:val="32"/>
          <w:szCs w:val="32"/>
        </w:rPr>
        <w:t>项目使用政府补助资金招标事项计划表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bl>
      <w:tblPr>
        <w:tblStyle w:val="7"/>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651"/>
        <w:gridCol w:w="1800"/>
        <w:gridCol w:w="18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b/>
                <w:bCs/>
                <w:sz w:val="28"/>
                <w:szCs w:val="28"/>
              </w:rPr>
            </w:pPr>
            <w:r>
              <w:rPr>
                <w:rFonts w:hint="eastAsia" w:ascii="仿宋_GB2312" w:eastAsia="仿宋_GB2312" w:cs="仿宋_GB2312"/>
                <w:b/>
                <w:bCs/>
                <w:sz w:val="28"/>
                <w:szCs w:val="28"/>
              </w:rPr>
              <w:t>项目名称</w:t>
            </w:r>
          </w:p>
        </w:tc>
        <w:tc>
          <w:tcPr>
            <w:tcW w:w="7081" w:type="dxa"/>
            <w:gridSpan w:val="4"/>
          </w:tcPr>
          <w:p>
            <w:pPr>
              <w:spacing w:line="360" w:lineRule="auto"/>
              <w:rPr>
                <w:rFonts w:ascii="仿宋_GB2312"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b/>
                <w:bCs/>
                <w:sz w:val="28"/>
                <w:szCs w:val="28"/>
              </w:rPr>
            </w:pPr>
            <w:r>
              <w:rPr>
                <w:rFonts w:hint="eastAsia" w:ascii="仿宋_GB2312" w:eastAsia="仿宋_GB2312" w:cs="仿宋_GB2312"/>
                <w:b/>
                <w:bCs/>
                <w:sz w:val="28"/>
                <w:szCs w:val="28"/>
              </w:rPr>
              <w:t>建设单位</w:t>
            </w:r>
          </w:p>
        </w:tc>
        <w:tc>
          <w:tcPr>
            <w:tcW w:w="7081" w:type="dxa"/>
            <w:gridSpan w:val="4"/>
          </w:tcPr>
          <w:p>
            <w:pPr>
              <w:spacing w:line="360" w:lineRule="auto"/>
              <w:rPr>
                <w:rFonts w:ascii="仿宋_GB2312"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vAlign w:val="center"/>
          </w:tcPr>
          <w:p>
            <w:pPr>
              <w:spacing w:line="360" w:lineRule="auto"/>
              <w:jc w:val="center"/>
              <w:rPr>
                <w:rFonts w:ascii="仿宋_GB2312" w:eastAsia="仿宋_GB2312" w:cs="Times New Roman"/>
                <w:b/>
                <w:bCs/>
                <w:sz w:val="28"/>
                <w:szCs w:val="28"/>
              </w:rPr>
            </w:pPr>
            <w:r>
              <w:rPr>
                <w:rFonts w:hint="eastAsia" w:ascii="仿宋_GB2312" w:eastAsia="仿宋_GB2312" w:cs="仿宋_GB2312"/>
                <w:b/>
                <w:bCs/>
                <w:sz w:val="28"/>
                <w:szCs w:val="28"/>
              </w:rPr>
              <w:t>基本条目</w:t>
            </w:r>
          </w:p>
        </w:tc>
        <w:tc>
          <w:tcPr>
            <w:tcW w:w="3451" w:type="dxa"/>
            <w:gridSpan w:val="2"/>
          </w:tcPr>
          <w:p>
            <w:pPr>
              <w:spacing w:line="360" w:lineRule="auto"/>
              <w:jc w:val="center"/>
              <w:rPr>
                <w:rFonts w:ascii="仿宋_GB2312" w:eastAsia="仿宋_GB2312" w:cs="Times New Roman"/>
                <w:b/>
                <w:bCs/>
                <w:sz w:val="28"/>
                <w:szCs w:val="28"/>
              </w:rPr>
            </w:pPr>
            <w:r>
              <w:rPr>
                <w:rFonts w:hint="eastAsia" w:ascii="仿宋_GB2312" w:eastAsia="仿宋_GB2312" w:cs="仿宋_GB2312"/>
                <w:b/>
                <w:bCs/>
                <w:sz w:val="28"/>
                <w:szCs w:val="28"/>
              </w:rPr>
              <w:t>招标组织形式</w:t>
            </w:r>
          </w:p>
        </w:tc>
        <w:tc>
          <w:tcPr>
            <w:tcW w:w="1800" w:type="dxa"/>
          </w:tcPr>
          <w:p>
            <w:pPr>
              <w:spacing w:line="360" w:lineRule="auto"/>
              <w:jc w:val="center"/>
              <w:rPr>
                <w:rFonts w:ascii="仿宋_GB2312" w:eastAsia="仿宋_GB2312" w:cs="Times New Roman"/>
                <w:b/>
                <w:bCs/>
                <w:sz w:val="28"/>
                <w:szCs w:val="28"/>
              </w:rPr>
            </w:pPr>
            <w:r>
              <w:rPr>
                <w:rFonts w:hint="eastAsia" w:ascii="仿宋_GB2312" w:eastAsia="仿宋_GB2312" w:cs="仿宋_GB2312"/>
                <w:b/>
                <w:bCs/>
                <w:sz w:val="28"/>
                <w:szCs w:val="28"/>
              </w:rPr>
              <w:t>招标方式</w:t>
            </w:r>
          </w:p>
        </w:tc>
        <w:tc>
          <w:tcPr>
            <w:tcW w:w="1830" w:type="dxa"/>
            <w:vMerge w:val="restart"/>
            <w:vAlign w:val="center"/>
          </w:tcPr>
          <w:p>
            <w:pPr>
              <w:spacing w:line="360" w:lineRule="auto"/>
              <w:jc w:val="center"/>
              <w:rPr>
                <w:rFonts w:ascii="仿宋_GB2312" w:eastAsia="仿宋_GB2312" w:cs="Times New Roman"/>
                <w:b/>
                <w:bCs/>
                <w:sz w:val="28"/>
                <w:szCs w:val="28"/>
              </w:rPr>
            </w:pPr>
            <w:r>
              <w:rPr>
                <w:rFonts w:hint="eastAsia" w:asci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440" w:type="dxa"/>
            <w:vMerge w:val="continue"/>
          </w:tcPr>
          <w:p>
            <w:pPr>
              <w:spacing w:line="360" w:lineRule="auto"/>
              <w:rPr>
                <w:rFonts w:ascii="仿宋_GB2312" w:eastAsia="仿宋_GB2312" w:cs="Times New Roman"/>
                <w:b/>
                <w:bCs/>
                <w:sz w:val="28"/>
                <w:szCs w:val="28"/>
              </w:rPr>
            </w:pPr>
          </w:p>
        </w:tc>
        <w:tc>
          <w:tcPr>
            <w:tcW w:w="1651" w:type="dxa"/>
          </w:tcPr>
          <w:p>
            <w:pPr>
              <w:spacing w:line="360" w:lineRule="auto"/>
              <w:jc w:val="center"/>
              <w:rPr>
                <w:rFonts w:ascii="仿宋_GB2312" w:eastAsia="仿宋_GB2312" w:cs="Times New Roman"/>
                <w:b/>
                <w:bCs/>
                <w:sz w:val="28"/>
                <w:szCs w:val="28"/>
              </w:rPr>
            </w:pPr>
            <w:r>
              <w:rPr>
                <w:rFonts w:hint="eastAsia" w:ascii="仿宋_GB2312" w:eastAsia="仿宋_GB2312" w:cs="仿宋_GB2312"/>
                <w:b/>
                <w:bCs/>
                <w:sz w:val="28"/>
                <w:szCs w:val="28"/>
              </w:rPr>
              <w:t>自行招标</w:t>
            </w:r>
          </w:p>
        </w:tc>
        <w:tc>
          <w:tcPr>
            <w:tcW w:w="1800" w:type="dxa"/>
          </w:tcPr>
          <w:p>
            <w:pPr>
              <w:spacing w:line="360" w:lineRule="auto"/>
              <w:jc w:val="center"/>
              <w:rPr>
                <w:rFonts w:ascii="仿宋_GB2312" w:eastAsia="仿宋_GB2312" w:cs="Times New Roman"/>
                <w:b/>
                <w:bCs/>
                <w:sz w:val="28"/>
                <w:szCs w:val="28"/>
              </w:rPr>
            </w:pPr>
            <w:r>
              <w:rPr>
                <w:rFonts w:hint="eastAsia" w:ascii="仿宋_GB2312" w:eastAsia="仿宋_GB2312" w:cs="仿宋_GB2312"/>
                <w:b/>
                <w:bCs/>
                <w:sz w:val="28"/>
                <w:szCs w:val="28"/>
              </w:rPr>
              <w:t>委托招标</w:t>
            </w:r>
          </w:p>
        </w:tc>
        <w:tc>
          <w:tcPr>
            <w:tcW w:w="1800" w:type="dxa"/>
          </w:tcPr>
          <w:p>
            <w:pPr>
              <w:spacing w:line="360" w:lineRule="auto"/>
              <w:jc w:val="center"/>
              <w:rPr>
                <w:rFonts w:ascii="仿宋_GB2312" w:eastAsia="仿宋_GB2312" w:cs="Times New Roman"/>
                <w:b/>
                <w:bCs/>
                <w:sz w:val="28"/>
                <w:szCs w:val="28"/>
              </w:rPr>
            </w:pPr>
            <w:r>
              <w:rPr>
                <w:rFonts w:hint="eastAsia" w:ascii="仿宋_GB2312" w:eastAsia="仿宋_GB2312" w:cs="仿宋_GB2312"/>
                <w:b/>
                <w:bCs/>
                <w:sz w:val="28"/>
                <w:szCs w:val="28"/>
              </w:rPr>
              <w:t>公开招标</w:t>
            </w:r>
          </w:p>
        </w:tc>
        <w:tc>
          <w:tcPr>
            <w:tcW w:w="1830" w:type="dxa"/>
            <w:vMerge w:val="continue"/>
          </w:tcPr>
          <w:p>
            <w:pPr>
              <w:spacing w:line="360" w:lineRule="auto"/>
              <w:jc w:val="center"/>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sz w:val="28"/>
                <w:szCs w:val="28"/>
              </w:rPr>
            </w:pPr>
            <w:r>
              <w:rPr>
                <w:rFonts w:hint="eastAsia" w:ascii="仿宋_GB2312" w:eastAsia="仿宋_GB2312" w:cs="仿宋_GB2312"/>
                <w:sz w:val="28"/>
                <w:szCs w:val="28"/>
              </w:rPr>
              <w:t>勘查</w:t>
            </w:r>
          </w:p>
        </w:tc>
        <w:tc>
          <w:tcPr>
            <w:tcW w:w="1651"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30" w:type="dxa"/>
            <w:vMerge w:val="restart"/>
          </w:tcPr>
          <w:p>
            <w:pPr>
              <w:spacing w:line="360" w:lineRule="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sz w:val="28"/>
                <w:szCs w:val="28"/>
              </w:rPr>
            </w:pPr>
            <w:r>
              <w:rPr>
                <w:rFonts w:hint="eastAsia" w:ascii="仿宋_GB2312" w:eastAsia="仿宋_GB2312" w:cs="仿宋_GB2312"/>
                <w:sz w:val="28"/>
                <w:szCs w:val="28"/>
              </w:rPr>
              <w:t>设计</w:t>
            </w:r>
          </w:p>
        </w:tc>
        <w:tc>
          <w:tcPr>
            <w:tcW w:w="1651"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30" w:type="dxa"/>
            <w:vMerge w:val="continue"/>
          </w:tcPr>
          <w:p>
            <w:pPr>
              <w:spacing w:line="360" w:lineRule="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sz w:val="28"/>
                <w:szCs w:val="28"/>
              </w:rPr>
            </w:pPr>
            <w:r>
              <w:rPr>
                <w:rFonts w:hint="eastAsia" w:ascii="仿宋_GB2312" w:eastAsia="仿宋_GB2312" w:cs="仿宋_GB2312"/>
                <w:sz w:val="28"/>
                <w:szCs w:val="28"/>
              </w:rPr>
              <w:t>建筑工程</w:t>
            </w:r>
          </w:p>
        </w:tc>
        <w:tc>
          <w:tcPr>
            <w:tcW w:w="1651"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30" w:type="dxa"/>
            <w:vMerge w:val="continue"/>
          </w:tcPr>
          <w:p>
            <w:pPr>
              <w:spacing w:line="360" w:lineRule="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sz w:val="28"/>
                <w:szCs w:val="28"/>
              </w:rPr>
            </w:pPr>
            <w:r>
              <w:rPr>
                <w:rFonts w:hint="eastAsia" w:ascii="仿宋_GB2312" w:eastAsia="仿宋_GB2312" w:cs="仿宋_GB2312"/>
                <w:sz w:val="28"/>
                <w:szCs w:val="28"/>
              </w:rPr>
              <w:t>安装工程</w:t>
            </w:r>
          </w:p>
        </w:tc>
        <w:tc>
          <w:tcPr>
            <w:tcW w:w="1651"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30" w:type="dxa"/>
            <w:vMerge w:val="continue"/>
          </w:tcPr>
          <w:p>
            <w:pPr>
              <w:spacing w:line="360" w:lineRule="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sz w:val="28"/>
                <w:szCs w:val="28"/>
              </w:rPr>
            </w:pPr>
            <w:r>
              <w:rPr>
                <w:rFonts w:hint="eastAsia" w:ascii="仿宋_GB2312" w:eastAsia="仿宋_GB2312" w:cs="仿宋_GB2312"/>
                <w:sz w:val="28"/>
                <w:szCs w:val="28"/>
              </w:rPr>
              <w:t>监理</w:t>
            </w:r>
          </w:p>
        </w:tc>
        <w:tc>
          <w:tcPr>
            <w:tcW w:w="1651"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30" w:type="dxa"/>
            <w:vMerge w:val="continue"/>
          </w:tcPr>
          <w:p>
            <w:pPr>
              <w:spacing w:line="360" w:lineRule="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sz w:val="28"/>
                <w:szCs w:val="28"/>
              </w:rPr>
            </w:pPr>
            <w:r>
              <w:rPr>
                <w:rFonts w:hint="eastAsia" w:ascii="仿宋_GB2312" w:eastAsia="仿宋_GB2312" w:cs="仿宋_GB2312"/>
                <w:sz w:val="28"/>
                <w:szCs w:val="28"/>
              </w:rPr>
              <w:t>主要设备</w:t>
            </w:r>
          </w:p>
        </w:tc>
        <w:tc>
          <w:tcPr>
            <w:tcW w:w="1651"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30" w:type="dxa"/>
            <w:vMerge w:val="continue"/>
          </w:tcPr>
          <w:p>
            <w:pPr>
              <w:spacing w:line="360" w:lineRule="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sz w:val="28"/>
                <w:szCs w:val="28"/>
              </w:rPr>
            </w:pPr>
            <w:r>
              <w:rPr>
                <w:rFonts w:hint="eastAsia" w:ascii="仿宋_GB2312" w:eastAsia="仿宋_GB2312" w:cs="仿宋_GB2312"/>
                <w:sz w:val="28"/>
                <w:szCs w:val="28"/>
              </w:rPr>
              <w:t>重要材料</w:t>
            </w:r>
          </w:p>
        </w:tc>
        <w:tc>
          <w:tcPr>
            <w:tcW w:w="1651"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30" w:type="dxa"/>
            <w:vMerge w:val="continue"/>
          </w:tcPr>
          <w:p>
            <w:pPr>
              <w:spacing w:line="360" w:lineRule="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sz w:val="28"/>
                <w:szCs w:val="28"/>
              </w:rPr>
            </w:pPr>
            <w:r>
              <w:rPr>
                <w:rFonts w:hint="eastAsia" w:ascii="仿宋_GB2312" w:eastAsia="仿宋_GB2312" w:cs="仿宋_GB2312"/>
                <w:sz w:val="28"/>
                <w:szCs w:val="28"/>
              </w:rPr>
              <w:t>其他</w:t>
            </w:r>
          </w:p>
        </w:tc>
        <w:tc>
          <w:tcPr>
            <w:tcW w:w="1651"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30" w:type="dxa"/>
            <w:vMerge w:val="continue"/>
          </w:tcPr>
          <w:p>
            <w:pPr>
              <w:spacing w:line="360" w:lineRule="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21" w:type="dxa"/>
            <w:gridSpan w:val="5"/>
          </w:tcPr>
          <w:p>
            <w:pPr>
              <w:spacing w:line="360" w:lineRule="auto"/>
              <w:rPr>
                <w:rFonts w:ascii="仿宋_GB2312" w:eastAsia="仿宋_GB2312" w:cs="Times New Roman"/>
                <w:sz w:val="28"/>
                <w:szCs w:val="28"/>
              </w:rPr>
            </w:pPr>
            <w:r>
              <w:rPr>
                <w:rFonts w:hint="eastAsia" w:ascii="仿宋_GB2312" w:eastAsia="仿宋_GB2312" w:cs="仿宋_GB2312"/>
                <w:sz w:val="28"/>
                <w:szCs w:val="28"/>
              </w:rPr>
              <w:t>项目申报单位意见说明：</w:t>
            </w:r>
          </w:p>
          <w:p>
            <w:pPr>
              <w:spacing w:line="360" w:lineRule="auto"/>
              <w:rPr>
                <w:rFonts w:ascii="仿宋_GB2312" w:eastAsia="仿宋_GB2312" w:cs="Times New Roman"/>
                <w:sz w:val="28"/>
                <w:szCs w:val="28"/>
              </w:rPr>
            </w:pPr>
            <w:r>
              <w:rPr>
                <w:rFonts w:hint="eastAsia" w:ascii="仿宋_GB2312" w:eastAsia="仿宋_GB2312" w:cs="仿宋_GB2312"/>
                <w:sz w:val="28"/>
                <w:szCs w:val="28"/>
              </w:rPr>
              <w:t>　　　　　　　　　　　　　　　　　　　　　　　　（盖</w:t>
            </w:r>
            <w:r>
              <w:rPr>
                <w:rFonts w:ascii="仿宋_GB2312" w:eastAsia="仿宋_GB2312" w:cs="仿宋_GB2312"/>
                <w:sz w:val="28"/>
                <w:szCs w:val="28"/>
              </w:rPr>
              <w:t xml:space="preserve"> </w:t>
            </w:r>
            <w:r>
              <w:rPr>
                <w:rFonts w:hint="eastAsia" w:ascii="仿宋_GB2312" w:eastAsia="仿宋_GB2312" w:cs="仿宋_GB2312"/>
                <w:sz w:val="28"/>
                <w:szCs w:val="28"/>
              </w:rPr>
              <w:t>章）</w:t>
            </w:r>
          </w:p>
          <w:p>
            <w:pPr>
              <w:spacing w:line="360" w:lineRule="auto"/>
              <w:rPr>
                <w:rFonts w:ascii="仿宋_GB2312" w:eastAsia="仿宋_GB2312" w:cs="Times New Roman"/>
                <w:sz w:val="28"/>
                <w:szCs w:val="28"/>
              </w:rPr>
            </w:pPr>
            <w:r>
              <w:rPr>
                <w:rFonts w:hint="eastAsia" w:ascii="仿宋_GB2312" w:eastAsia="仿宋_GB2312" w:cs="仿宋_GB2312"/>
                <w:sz w:val="28"/>
                <w:szCs w:val="28"/>
              </w:rPr>
              <w:t>　　　　　　　　　　　　　　　　　　　　　　年　　月　　日</w:t>
            </w:r>
          </w:p>
        </w:tc>
      </w:tr>
    </w:tbl>
    <w:p>
      <w:pPr>
        <w:widowControl/>
        <w:tabs>
          <w:tab w:val="left" w:pos="-180"/>
        </w:tabs>
        <w:spacing w:before="100" w:beforeAutospacing="1" w:after="100" w:afterAutospacing="1"/>
        <w:ind w:left="-178" w:leftChars="-85"/>
        <w:jc w:val="left"/>
        <w:rPr>
          <w:rFonts w:ascii="仿宋_GB2312" w:eastAsia="仿宋_GB2312" w:cs="Times New Roman"/>
          <w:sz w:val="24"/>
          <w:szCs w:val="24"/>
        </w:rPr>
      </w:pPr>
      <w:r>
        <w:rPr>
          <w:rFonts w:hint="eastAsia" w:ascii="仿宋_GB2312" w:eastAsia="仿宋_GB2312" w:cs="仿宋_GB2312"/>
          <w:sz w:val="24"/>
          <w:szCs w:val="24"/>
        </w:rPr>
        <w:t>填写说明：</w:t>
      </w:r>
      <w:r>
        <w:rPr>
          <w:rFonts w:ascii="仿宋_GB2312" w:eastAsia="仿宋_GB2312" w:cs="Times New Roman"/>
          <w:sz w:val="24"/>
          <w:szCs w:val="24"/>
        </w:rPr>
        <w:br w:type="textWrapping"/>
      </w:r>
      <w:r>
        <w:rPr>
          <w:rFonts w:ascii="仿宋_GB2312" w:eastAsia="仿宋_GB2312" w:cs="仿宋_GB2312"/>
          <w:sz w:val="24"/>
          <w:szCs w:val="24"/>
        </w:rPr>
        <w:t>1</w:t>
      </w:r>
      <w:r>
        <w:rPr>
          <w:rFonts w:hint="eastAsia" w:ascii="仿宋_GB2312" w:eastAsia="仿宋_GB2312" w:cs="仿宋_GB2312"/>
          <w:sz w:val="24"/>
          <w:szCs w:val="24"/>
        </w:rPr>
        <w:t>、请在招标事项申报意见空格中按实际需求打“∨”，在意见说明处阐述招标情况和理由并加盖单位公章。</w:t>
      </w:r>
      <w:r>
        <w:rPr>
          <w:rFonts w:ascii="仿宋_GB2312" w:eastAsia="仿宋_GB2312" w:cs="Times New Roman"/>
          <w:sz w:val="24"/>
          <w:szCs w:val="24"/>
        </w:rPr>
        <w:br w:type="textWrapping"/>
      </w:r>
      <w:r>
        <w:rPr>
          <w:rFonts w:ascii="仿宋_GB2312" w:eastAsia="仿宋_GB2312" w:cs="仿宋_GB2312"/>
          <w:sz w:val="24"/>
          <w:szCs w:val="24"/>
        </w:rPr>
        <w:t>2</w:t>
      </w:r>
      <w:r>
        <w:rPr>
          <w:rFonts w:hint="eastAsia" w:ascii="仿宋_GB2312" w:eastAsia="仿宋_GB2312" w:cs="仿宋_GB2312"/>
          <w:sz w:val="24"/>
          <w:szCs w:val="24"/>
        </w:rPr>
        <w:t>、按照相关要求，政府补助资金应全部用于仪器设备及软硬件购置并进行公开招标。</w:t>
      </w:r>
      <w:bookmarkStart w:id="17" w:name="_Toc419966238"/>
      <w:bookmarkStart w:id="18" w:name="_Toc407640535"/>
      <w:bookmarkStart w:id="19" w:name="_Toc409708581"/>
      <w:bookmarkStart w:id="20" w:name="_Toc413227186"/>
      <w:bookmarkStart w:id="21" w:name="_Toc407640564"/>
      <w:bookmarkStart w:id="22" w:name="_Toc415067609"/>
    </w:p>
    <w:p>
      <w:pPr>
        <w:widowControl/>
        <w:tabs>
          <w:tab w:val="left" w:pos="-180"/>
        </w:tabs>
        <w:spacing w:before="100" w:beforeAutospacing="1" w:after="100" w:afterAutospacing="1"/>
        <w:ind w:left="-178" w:leftChars="-85"/>
        <w:jc w:val="left"/>
        <w:rPr>
          <w:rFonts w:ascii="仿宋_GB2312" w:eastAsia="仿宋_GB2312" w:cs="Times New Roman"/>
          <w:sz w:val="24"/>
          <w:szCs w:val="24"/>
        </w:rPr>
      </w:pPr>
    </w:p>
    <w:p>
      <w:pPr>
        <w:pStyle w:val="2"/>
        <w:jc w:val="center"/>
        <w:sectPr>
          <w:headerReference r:id="rId3" w:type="default"/>
          <w:footerReference r:id="rId4" w:type="default"/>
          <w:pgSz w:w="11906" w:h="16838"/>
          <w:pgMar w:top="1134" w:right="1559" w:bottom="1134" w:left="1644" w:header="851" w:footer="992" w:gutter="0"/>
          <w:cols w:space="425" w:num="1"/>
          <w:titlePg/>
          <w:docGrid w:type="lines" w:linePitch="312" w:charSpace="0"/>
        </w:sectPr>
      </w:pPr>
      <w:bookmarkStart w:id="23" w:name="_Toc465097017"/>
      <w:bookmarkStart w:id="24" w:name="_Toc421720885"/>
      <w:bookmarkStart w:id="25" w:name="_Toc492632839"/>
      <w:bookmarkStart w:id="26" w:name="_Toc472066689"/>
      <w:bookmarkStart w:id="27" w:name="_Toc450747249"/>
      <w:bookmarkStart w:id="28" w:name="_Toc445828626"/>
      <w:bookmarkStart w:id="29" w:name="_Toc450747343"/>
      <w:bookmarkStart w:id="30" w:name="_Toc423511574"/>
      <w:bookmarkStart w:id="31" w:name="_Toc450727359"/>
      <w:bookmarkStart w:id="32" w:name="_Toc451158404"/>
      <w:bookmarkStart w:id="33" w:name="_Toc445818570"/>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Pr>
        <w:numPr>
          <w:ilvl w:val="0"/>
          <w:numId w:val="1"/>
        </w:numPr>
        <w:outlineLvl w:val="0"/>
        <w:rPr>
          <w:rFonts w:ascii="黑体" w:hAnsi="黑体" w:eastAsia="黑体" w:cs="Times New Roman"/>
          <w:kern w:val="0"/>
          <w:sz w:val="32"/>
          <w:szCs w:val="32"/>
        </w:rPr>
      </w:pPr>
      <w:r>
        <w:rPr>
          <w:rFonts w:hint="eastAsia" w:ascii="黑体" w:hAnsi="黑体" w:eastAsia="黑体" w:cs="黑体"/>
          <w:kern w:val="0"/>
          <w:sz w:val="32"/>
          <w:szCs w:val="32"/>
        </w:rPr>
        <w:t>项目建设管理承诺函</w:t>
      </w:r>
    </w:p>
    <w:p>
      <w:pPr>
        <w:tabs>
          <w:tab w:val="right" w:pos="8505"/>
        </w:tabs>
        <w:rPr>
          <w:rFonts w:ascii="仿宋_GB2312" w:eastAsia="仿宋_GB2312" w:cs="Times New Roman"/>
          <w:sz w:val="32"/>
          <w:szCs w:val="32"/>
        </w:rPr>
      </w:pPr>
      <w:r>
        <w:rPr>
          <w:rFonts w:hint="eastAsia" w:ascii="仿宋_GB2312" w:eastAsia="仿宋_GB2312" w:cs="仿宋_GB2312"/>
          <w:sz w:val="32"/>
          <w:szCs w:val="32"/>
        </w:rPr>
        <w:t>深圳市发展和改革委员会：</w:t>
      </w:r>
      <w:r>
        <w:rPr>
          <w:rFonts w:ascii="仿宋_GB2312" w:eastAsia="仿宋_GB2312" w:cs="Times New Roman"/>
          <w:sz w:val="32"/>
          <w:szCs w:val="32"/>
        </w:rPr>
        <w:tab/>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我单位</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项目，已明确实施，现就项目实施情况承诺如下：</w:t>
      </w:r>
    </w:p>
    <w:p>
      <w:pPr>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、此前我单位承担建设的已获政府资金补助项目与本次申报项目建设内容和项目投资等方面无任何重复。</w:t>
      </w:r>
    </w:p>
    <w:p>
      <w:pPr>
        <w:ind w:firstLine="640" w:firstLineChars="200"/>
        <w:rPr>
          <w:rFonts w:ascii="仿宋_GB2312" w:eastAsia="仿宋_GB2312" w:cs="Times New Roman"/>
          <w:sz w:val="32"/>
          <w:szCs w:val="32"/>
          <w:u w:val="single"/>
        </w:rPr>
      </w:pPr>
      <w:r>
        <w:rPr>
          <w:rFonts w:ascii="仿宋_GB2312" w:eastAsia="仿宋_GB2312" w:cs="仿宋_GB2312"/>
          <w:sz w:val="32"/>
          <w:szCs w:val="32"/>
        </w:rPr>
        <w:t>2</w:t>
      </w:r>
      <w:r>
        <w:rPr>
          <w:rFonts w:hint="eastAsia" w:ascii="仿宋_GB2312" w:eastAsia="仿宋_GB2312" w:cs="仿宋_GB2312"/>
          <w:sz w:val="32"/>
          <w:szCs w:val="32"/>
        </w:rPr>
        <w:t>、本项目建设内容和运营目标确保与资金申请报告的建设内容和目标一致。项目总投资</w:t>
      </w:r>
      <w:r>
        <w:rPr>
          <w:rFonts w:ascii="仿宋_GB2312" w:eastAsia="仿宋_GB2312" w:cs="仿宋_GB2312"/>
          <w:sz w:val="32"/>
          <w:szCs w:val="32"/>
          <w:u w:val="single"/>
        </w:rPr>
        <w:t xml:space="preserve">        </w:t>
      </w:r>
      <w:r>
        <w:rPr>
          <w:rFonts w:hint="eastAsia" w:ascii="仿宋_GB2312" w:eastAsia="仿宋_GB2312" w:cs="仿宋_GB2312"/>
          <w:sz w:val="32"/>
          <w:szCs w:val="32"/>
        </w:rPr>
        <w:t>万元，其中分年投入情况为：</w:t>
      </w:r>
      <w:r>
        <w:rPr>
          <w:rFonts w:ascii="仿宋_GB2312" w:eastAsia="仿宋_GB2312" w:cs="仿宋_GB2312"/>
          <w:sz w:val="32"/>
          <w:szCs w:val="32"/>
        </w:rPr>
        <w:t>2018</w:t>
      </w:r>
      <w:r>
        <w:rPr>
          <w:rFonts w:hint="eastAsia" w:ascii="仿宋_GB2312" w:eastAsia="仿宋_GB2312" w:cs="仿宋_GB2312"/>
          <w:sz w:val="32"/>
          <w:szCs w:val="32"/>
        </w:rPr>
        <w:t>年投入</w:t>
      </w:r>
      <w:r>
        <w:rPr>
          <w:rFonts w:ascii="仿宋_GB2312" w:eastAsia="仿宋_GB2312" w:cs="仿宋_GB2312"/>
          <w:sz w:val="32"/>
          <w:szCs w:val="32"/>
          <w:u w:val="single"/>
        </w:rPr>
        <w:t xml:space="preserve">      </w:t>
      </w:r>
      <w:r>
        <w:rPr>
          <w:rFonts w:hint="eastAsia" w:ascii="仿宋_GB2312" w:eastAsia="仿宋_GB2312" w:cs="仿宋_GB2312"/>
          <w:sz w:val="32"/>
          <w:szCs w:val="32"/>
        </w:rPr>
        <w:t>万元</w:t>
      </w:r>
      <w:r>
        <w:rPr>
          <w:rFonts w:ascii="仿宋_GB2312" w:eastAsia="仿宋_GB2312" w:cs="仿宋_GB2312"/>
          <w:sz w:val="32"/>
          <w:szCs w:val="32"/>
        </w:rPr>
        <w:t>;2019</w:t>
      </w:r>
      <w:r>
        <w:rPr>
          <w:rFonts w:hint="eastAsia" w:ascii="仿宋_GB2312" w:eastAsia="仿宋_GB2312" w:cs="仿宋_GB2312"/>
          <w:sz w:val="32"/>
          <w:szCs w:val="32"/>
        </w:rPr>
        <w:t>年投入</w:t>
      </w:r>
      <w:r>
        <w:rPr>
          <w:rFonts w:ascii="仿宋_GB2312" w:eastAsia="仿宋_GB2312" w:cs="仿宋_GB2312"/>
          <w:sz w:val="32"/>
          <w:szCs w:val="32"/>
          <w:u w:val="single"/>
        </w:rPr>
        <w:t xml:space="preserve">      </w:t>
      </w:r>
      <w:r>
        <w:rPr>
          <w:rFonts w:hint="eastAsia" w:ascii="仿宋_GB2312" w:eastAsia="仿宋_GB2312" w:cs="仿宋_GB2312"/>
          <w:sz w:val="32"/>
          <w:szCs w:val="32"/>
        </w:rPr>
        <w:t>万元</w:t>
      </w:r>
      <w:r>
        <w:rPr>
          <w:rFonts w:ascii="仿宋_GB2312" w:eastAsia="仿宋_GB2312" w:cs="仿宋_GB2312"/>
          <w:sz w:val="32"/>
          <w:szCs w:val="32"/>
        </w:rPr>
        <w:t>;2020</w:t>
      </w:r>
      <w:r>
        <w:rPr>
          <w:rFonts w:hint="eastAsia" w:ascii="仿宋_GB2312" w:eastAsia="仿宋_GB2312" w:cs="仿宋_GB2312"/>
          <w:sz w:val="32"/>
          <w:szCs w:val="32"/>
        </w:rPr>
        <w:t>年投入</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万元。</w:t>
      </w:r>
    </w:p>
    <w:p>
      <w:pPr>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、本项目建设场地已落实。实施地址位于</w:t>
      </w:r>
      <w:r>
        <w:rPr>
          <w:rFonts w:ascii="仿宋_GB2312" w:eastAsia="仿宋_GB2312" w:cs="仿宋_GB2312"/>
          <w:sz w:val="32"/>
          <w:szCs w:val="32"/>
          <w:u w:val="single"/>
        </w:rPr>
        <w:t xml:space="preserve">                      </w:t>
      </w:r>
      <w:r>
        <w:rPr>
          <w:rFonts w:hint="eastAsia" w:ascii="仿宋_GB2312" w:eastAsia="仿宋_GB2312" w:cs="仿宋_GB2312"/>
          <w:sz w:val="32"/>
          <w:szCs w:val="32"/>
        </w:rPr>
        <w:t>，建筑面积</w:t>
      </w:r>
      <w:r>
        <w:rPr>
          <w:rFonts w:ascii="仿宋_GB2312" w:eastAsia="仿宋_GB2312" w:cs="仿宋_GB2312"/>
          <w:sz w:val="32"/>
          <w:szCs w:val="32"/>
          <w:u w:val="single"/>
        </w:rPr>
        <w:t xml:space="preserve">        </w:t>
      </w:r>
      <w:r>
        <w:rPr>
          <w:rFonts w:hint="eastAsia" w:ascii="仿宋_GB2312" w:eastAsia="仿宋_GB2312" w:cs="仿宋_GB2312"/>
          <w:sz w:val="32"/>
          <w:szCs w:val="32"/>
        </w:rPr>
        <w:t>平方米。</w:t>
      </w:r>
    </w:p>
    <w:p>
      <w:pPr>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、本项目建设和运营将建立长期运营管理制度和考核体系。项目负责人为</w:t>
      </w:r>
      <w:r>
        <w:rPr>
          <w:rFonts w:ascii="仿宋_GB2312" w:eastAsia="仿宋_GB2312" w:cs="仿宋_GB2312"/>
          <w:sz w:val="32"/>
          <w:szCs w:val="32"/>
          <w:u w:val="single"/>
        </w:rPr>
        <w:t xml:space="preserve">          </w:t>
      </w:r>
      <w:r>
        <w:rPr>
          <w:rFonts w:hint="eastAsia" w:ascii="仿宋_GB2312" w:eastAsia="仿宋_GB2312" w:cs="仿宋_GB2312"/>
          <w:sz w:val="32"/>
          <w:szCs w:val="32"/>
        </w:rPr>
        <w:t>。</w:t>
      </w:r>
    </w:p>
    <w:p>
      <w:pPr>
        <w:ind w:firstLine="64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、近</w:t>
      </w:r>
      <w:r>
        <w:rPr>
          <w:rFonts w:ascii="仿宋_GB2312" w:eastAsia="仿宋_GB2312" w:cs="仿宋_GB2312"/>
          <w:sz w:val="32"/>
          <w:szCs w:val="32"/>
        </w:rPr>
        <w:t>3</w:t>
      </w:r>
      <w:r>
        <w:rPr>
          <w:rFonts w:hint="eastAsia" w:ascii="仿宋_GB2312" w:eastAsia="仿宋_GB2312" w:cs="仿宋_GB2312"/>
          <w:sz w:val="32"/>
          <w:szCs w:val="32"/>
        </w:rPr>
        <w:t>年项目单位受国家、省、市各级财政资金扶持情况汇总表（见附件）。</w:t>
      </w: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r>
        <w:rPr>
          <w:rFonts w:hint="eastAsia" w:ascii="仿宋_GB2312" w:eastAsia="仿宋_GB2312" w:cs="仿宋_GB2312"/>
          <w:sz w:val="32"/>
          <w:szCs w:val="32"/>
        </w:rPr>
        <w:t>项目联系人</w:t>
      </w: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 xml:space="preserve">                </w:t>
      </w:r>
      <w:r>
        <w:rPr>
          <w:rFonts w:hint="eastAsia" w:ascii="仿宋_GB2312" w:eastAsia="仿宋_GB2312" w:cs="仿宋_GB2312"/>
          <w:sz w:val="32"/>
          <w:szCs w:val="32"/>
        </w:rPr>
        <w:t>项目联系人</w:t>
      </w:r>
      <w:r>
        <w:rPr>
          <w:rFonts w:ascii="仿宋_GB2312" w:eastAsia="仿宋_GB2312" w:cs="仿宋_GB2312"/>
          <w:sz w:val="32"/>
          <w:szCs w:val="32"/>
        </w:rPr>
        <w:t>2</w:t>
      </w:r>
      <w:r>
        <w:rPr>
          <w:rFonts w:hint="eastAsia" w:ascii="仿宋_GB2312" w:eastAsia="仿宋_GB2312" w:cs="仿宋_GB2312"/>
          <w:sz w:val="32"/>
          <w:szCs w:val="32"/>
        </w:rPr>
        <w:t>：</w:t>
      </w:r>
    </w:p>
    <w:p>
      <w:pPr>
        <w:rPr>
          <w:rFonts w:ascii="仿宋_GB2312" w:eastAsia="仿宋_GB2312" w:cs="仿宋_GB2312"/>
          <w:sz w:val="32"/>
          <w:szCs w:val="32"/>
        </w:rPr>
      </w:pPr>
      <w:r>
        <w:rPr>
          <w:rFonts w:hint="eastAsia" w:ascii="仿宋_GB2312" w:eastAsia="仿宋_GB2312" w:cs="仿宋_GB2312"/>
          <w:sz w:val="32"/>
          <w:szCs w:val="32"/>
        </w:rPr>
        <w:t>项目管理部门负责人：</w:t>
      </w:r>
      <w:r>
        <w:rPr>
          <w:rFonts w:ascii="仿宋_GB2312" w:eastAsia="仿宋_GB2312" w:cs="仿宋_GB2312"/>
          <w:sz w:val="32"/>
          <w:szCs w:val="32"/>
        </w:rPr>
        <w:t xml:space="preserve">          </w:t>
      </w:r>
      <w:r>
        <w:rPr>
          <w:rFonts w:hint="eastAsia" w:ascii="仿宋_GB2312" w:eastAsia="仿宋_GB2312" w:cs="仿宋_GB2312"/>
          <w:sz w:val="32"/>
          <w:szCs w:val="32"/>
        </w:rPr>
        <w:t>项目业务部门负责人：</w:t>
      </w:r>
      <w:r>
        <w:rPr>
          <w:rFonts w:ascii="仿宋_GB2312" w:eastAsia="仿宋_GB2312" w:cs="仿宋_GB2312"/>
          <w:sz w:val="32"/>
          <w:szCs w:val="32"/>
        </w:rPr>
        <w:t xml:space="preserve">                                 </w:t>
      </w:r>
    </w:p>
    <w:p>
      <w:pPr>
        <w:rPr>
          <w:rFonts w:ascii="仿宋_GB2312" w:eastAsia="仿宋_GB2312" w:cs="Times New Roman"/>
          <w:sz w:val="32"/>
          <w:szCs w:val="32"/>
        </w:rPr>
      </w:pPr>
      <w:r>
        <w:rPr>
          <w:rFonts w:hint="eastAsia" w:ascii="仿宋_GB2312" w:eastAsia="仿宋_GB2312" w:cs="仿宋_GB2312"/>
          <w:sz w:val="32"/>
          <w:szCs w:val="32"/>
        </w:rPr>
        <w:t>所在部门：</w:t>
      </w:r>
      <w:r>
        <w:rPr>
          <w:rFonts w:ascii="仿宋_GB2312" w:eastAsia="仿宋_GB2312" w:cs="仿宋_GB2312"/>
          <w:sz w:val="32"/>
          <w:szCs w:val="32"/>
        </w:rPr>
        <w:t xml:space="preserve">                    </w:t>
      </w:r>
      <w:r>
        <w:rPr>
          <w:rFonts w:hint="eastAsia" w:ascii="仿宋_GB2312" w:eastAsia="仿宋_GB2312" w:cs="仿宋_GB2312"/>
          <w:sz w:val="32"/>
          <w:szCs w:val="32"/>
        </w:rPr>
        <w:t>所在部门：</w:t>
      </w:r>
    </w:p>
    <w:p>
      <w:pPr>
        <w:rPr>
          <w:rFonts w:ascii="仿宋_GB2312" w:eastAsia="仿宋_GB2312" w:cs="仿宋_GB2312"/>
          <w:sz w:val="32"/>
          <w:szCs w:val="32"/>
        </w:rPr>
      </w:pPr>
      <w:r>
        <w:rPr>
          <w:rFonts w:hint="eastAsia" w:ascii="仿宋_GB2312" w:eastAsia="仿宋_GB2312" w:cs="仿宋_GB2312"/>
          <w:sz w:val="32"/>
          <w:szCs w:val="32"/>
        </w:rPr>
        <w:t>手机：</w:t>
      </w:r>
      <w:r>
        <w:rPr>
          <w:rFonts w:ascii="仿宋_GB2312" w:eastAsia="仿宋_GB2312" w:cs="仿宋_GB2312"/>
          <w:sz w:val="32"/>
          <w:szCs w:val="32"/>
        </w:rPr>
        <w:t xml:space="preserve">                        </w:t>
      </w:r>
      <w:r>
        <w:rPr>
          <w:rFonts w:hint="eastAsia" w:ascii="仿宋_GB2312" w:eastAsia="仿宋_GB2312" w:cs="仿宋_GB2312"/>
          <w:sz w:val="32"/>
          <w:szCs w:val="32"/>
        </w:rPr>
        <w:t>手机：</w:t>
      </w:r>
      <w:r>
        <w:rPr>
          <w:rFonts w:ascii="仿宋_GB2312" w:eastAsia="仿宋_GB2312" w:cs="仿宋_GB2312"/>
          <w:sz w:val="32"/>
          <w:szCs w:val="32"/>
        </w:rPr>
        <w:t xml:space="preserve">                         </w:t>
      </w:r>
    </w:p>
    <w:p>
      <w:pPr>
        <w:rPr>
          <w:rFonts w:ascii="仿宋_GB2312" w:eastAsia="仿宋_GB2312" w:cs="Times New Roman"/>
          <w:sz w:val="32"/>
          <w:szCs w:val="32"/>
        </w:rPr>
      </w:pPr>
      <w:r>
        <w:rPr>
          <w:rFonts w:hint="eastAsia" w:ascii="仿宋_GB2312" w:eastAsia="仿宋_GB2312" w:cs="仿宋_GB2312"/>
          <w:sz w:val="32"/>
          <w:szCs w:val="32"/>
        </w:rPr>
        <w:t>邮箱：</w:t>
      </w:r>
      <w:r>
        <w:rPr>
          <w:rFonts w:ascii="仿宋_GB2312" w:eastAsia="仿宋_GB2312" w:cs="仿宋_GB2312"/>
          <w:sz w:val="32"/>
          <w:szCs w:val="32"/>
        </w:rPr>
        <w:t xml:space="preserve">                        </w:t>
      </w:r>
      <w:r>
        <w:rPr>
          <w:rFonts w:hint="eastAsia" w:ascii="仿宋_GB2312" w:eastAsia="仿宋_GB2312" w:cs="仿宋_GB2312"/>
          <w:sz w:val="32"/>
          <w:szCs w:val="32"/>
        </w:rPr>
        <w:t>邮箱：</w:t>
      </w:r>
    </w:p>
    <w:p>
      <w:pPr>
        <w:rPr>
          <w:rFonts w:ascii="仿宋_GB2312" w:eastAsia="仿宋_GB2312" w:cs="Times New Roman"/>
          <w:sz w:val="32"/>
          <w:szCs w:val="32"/>
        </w:rPr>
      </w:pPr>
    </w:p>
    <w:p>
      <w:pPr>
        <w:ind w:firstLine="648"/>
        <w:rPr>
          <w:rFonts w:ascii="仿宋_GB2312" w:eastAsia="仿宋_GB2312" w:cs="Times New Roman"/>
          <w:sz w:val="32"/>
          <w:szCs w:val="32"/>
        </w:rPr>
      </w:pPr>
      <w:r>
        <w:rPr>
          <w:rFonts w:hint="eastAsia" w:ascii="仿宋_GB2312" w:eastAsia="仿宋_GB2312" w:cs="仿宋_GB2312"/>
          <w:sz w:val="32"/>
          <w:szCs w:val="32"/>
        </w:rPr>
        <w:t>特此承诺。</w:t>
      </w:r>
    </w:p>
    <w:p>
      <w:pPr>
        <w:ind w:firstLine="3520" w:firstLineChars="1100"/>
        <w:rPr>
          <w:rFonts w:ascii="仿宋_GB2312" w:eastAsia="仿宋_GB2312" w:cs="Times New Roman"/>
          <w:sz w:val="32"/>
          <w:szCs w:val="32"/>
        </w:rPr>
      </w:pPr>
      <w:r>
        <w:rPr>
          <w:rFonts w:hint="eastAsia" w:ascii="仿宋_GB2312" w:eastAsia="仿宋_GB2312" w:cs="仿宋_GB2312"/>
          <w:sz w:val="32"/>
          <w:szCs w:val="32"/>
        </w:rPr>
        <w:t>项目单位（盖章）：</w:t>
      </w:r>
    </w:p>
    <w:p>
      <w:pPr>
        <w:ind w:firstLine="3520" w:firstLineChars="1100"/>
        <w:rPr>
          <w:rFonts w:ascii="仿宋_GB2312" w:eastAsia="仿宋_GB2312" w:cs="Times New Roman"/>
          <w:sz w:val="32"/>
          <w:szCs w:val="32"/>
        </w:rPr>
      </w:pPr>
      <w:r>
        <w:rPr>
          <w:rFonts w:hint="eastAsia" w:ascii="仿宋_GB2312" w:eastAsia="仿宋_GB2312" w:cs="仿宋_GB2312"/>
          <w:sz w:val="32"/>
          <w:szCs w:val="32"/>
        </w:rPr>
        <w:t>法定代表人（签名）：</w:t>
      </w:r>
    </w:p>
    <w:p>
      <w:pPr>
        <w:ind w:firstLine="3520" w:firstLineChars="1100"/>
        <w:rPr>
          <w:rFonts w:cs="Times New Roman"/>
          <w:b/>
          <w:bCs/>
          <w:sz w:val="44"/>
          <w:szCs w:val="44"/>
        </w:rPr>
        <w:sectPr>
          <w:pgSz w:w="11906" w:h="16838"/>
          <w:pgMar w:top="1134" w:right="1559" w:bottom="1134" w:left="1644" w:header="851" w:footer="992" w:gutter="0"/>
          <w:cols w:space="425" w:num="1"/>
          <w:titlePg/>
          <w:docGrid w:type="lines" w:linePitch="312" w:charSpace="0"/>
        </w:sectPr>
      </w:pPr>
      <w:r>
        <w:rPr>
          <w:rFonts w:hint="eastAsia" w:ascii="仿宋_GB2312" w:eastAsia="仿宋_GB2312" w:cs="仿宋_GB2312"/>
          <w:sz w:val="32"/>
          <w:szCs w:val="32"/>
        </w:rPr>
        <w:t>日期</w:t>
      </w:r>
    </w:p>
    <w:p>
      <w:pPr>
        <w:numPr>
          <w:ilvl w:val="0"/>
          <w:numId w:val="1"/>
        </w:numPr>
        <w:outlineLvl w:val="0"/>
        <w:rPr>
          <w:rFonts w:ascii="黑体" w:hAnsi="黑体" w:eastAsia="黑体" w:cs="Times New Roman"/>
          <w:kern w:val="0"/>
          <w:sz w:val="32"/>
          <w:szCs w:val="32"/>
        </w:rPr>
      </w:pPr>
      <w:r>
        <w:rPr>
          <w:rFonts w:hint="eastAsia" w:ascii="黑体" w:hAnsi="黑体" w:eastAsia="黑体" w:cs="黑体"/>
          <w:kern w:val="0"/>
          <w:sz w:val="32"/>
          <w:szCs w:val="32"/>
        </w:rPr>
        <w:t>近</w:t>
      </w:r>
      <w:r>
        <w:rPr>
          <w:rFonts w:ascii="黑体" w:hAnsi="黑体" w:eastAsia="黑体" w:cs="黑体"/>
          <w:kern w:val="0"/>
          <w:sz w:val="32"/>
          <w:szCs w:val="32"/>
        </w:rPr>
        <w:t>3</w:t>
      </w:r>
      <w:r>
        <w:rPr>
          <w:rFonts w:hint="eastAsia" w:ascii="黑体" w:hAnsi="黑体" w:eastAsia="黑体" w:cs="黑体"/>
          <w:kern w:val="0"/>
          <w:sz w:val="32"/>
          <w:szCs w:val="32"/>
        </w:rPr>
        <w:t>年项目单位受国家、省、市各级财政资金扶持情况</w:t>
      </w:r>
    </w:p>
    <w:p>
      <w:pPr>
        <w:rPr>
          <w:rFonts w:cs="Times New Roman"/>
          <w:sz w:val="32"/>
          <w:szCs w:val="32"/>
        </w:rPr>
      </w:pPr>
    </w:p>
    <w:p>
      <w:pPr>
        <w:snapToGrid w:val="0"/>
        <w:rPr>
          <w:rFonts w:cs="Times New Roman"/>
          <w:sz w:val="32"/>
          <w:szCs w:val="32"/>
        </w:rPr>
      </w:pPr>
      <w:r>
        <w:rPr>
          <w:rFonts w:hint="eastAsia" w:cs="宋体"/>
          <w:sz w:val="32"/>
          <w:szCs w:val="32"/>
        </w:rPr>
        <w:t>项目单位（盖章）：</w:t>
      </w:r>
    </w:p>
    <w:p>
      <w:pPr>
        <w:snapToGrid w:val="0"/>
        <w:rPr>
          <w:rFonts w:cs="Times New Roman"/>
          <w:sz w:val="32"/>
          <w:szCs w:val="32"/>
        </w:rPr>
      </w:pPr>
      <w:r>
        <w:rPr>
          <w:rFonts w:hint="eastAsia" w:cs="宋体"/>
          <w:sz w:val="32"/>
          <w:szCs w:val="32"/>
        </w:rPr>
        <w:t>单位法人（签字）：</w:t>
      </w:r>
    </w:p>
    <w:tbl>
      <w:tblPr>
        <w:tblStyle w:val="7"/>
        <w:tblW w:w="1488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559"/>
        <w:gridCol w:w="1559"/>
        <w:gridCol w:w="1701"/>
        <w:gridCol w:w="1985"/>
        <w:gridCol w:w="42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序号</w:t>
            </w:r>
          </w:p>
        </w:tc>
        <w:tc>
          <w:tcPr>
            <w:tcW w:w="1559" w:type="dxa"/>
            <w:vAlign w:val="center"/>
          </w:tcPr>
          <w:p>
            <w:pPr>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项目名称</w:t>
            </w:r>
          </w:p>
        </w:tc>
        <w:tc>
          <w:tcPr>
            <w:tcW w:w="1559" w:type="dxa"/>
            <w:vAlign w:val="center"/>
          </w:tcPr>
          <w:p>
            <w:pPr>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资助类别</w:t>
            </w:r>
          </w:p>
        </w:tc>
        <w:tc>
          <w:tcPr>
            <w:tcW w:w="1701" w:type="dxa"/>
            <w:vAlign w:val="center"/>
          </w:tcPr>
          <w:p>
            <w:pPr>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资助金额</w:t>
            </w:r>
          </w:p>
        </w:tc>
        <w:tc>
          <w:tcPr>
            <w:tcW w:w="1985" w:type="dxa"/>
            <w:vAlign w:val="center"/>
          </w:tcPr>
          <w:p>
            <w:pPr>
              <w:tabs>
                <w:tab w:val="left" w:pos="630"/>
              </w:tabs>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受资助时间</w:t>
            </w:r>
          </w:p>
          <w:p>
            <w:pPr>
              <w:tabs>
                <w:tab w:val="left" w:pos="630"/>
              </w:tabs>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和批次</w:t>
            </w:r>
          </w:p>
        </w:tc>
        <w:tc>
          <w:tcPr>
            <w:tcW w:w="4252" w:type="dxa"/>
            <w:vAlign w:val="center"/>
          </w:tcPr>
          <w:p>
            <w:pPr>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项目建设内容</w:t>
            </w:r>
          </w:p>
          <w:p>
            <w:pPr>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及规模</w:t>
            </w:r>
          </w:p>
        </w:tc>
        <w:tc>
          <w:tcPr>
            <w:tcW w:w="2693" w:type="dxa"/>
            <w:vAlign w:val="center"/>
          </w:tcPr>
          <w:p>
            <w:pPr>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项目负责人</w:t>
            </w:r>
          </w:p>
          <w:p>
            <w:pPr>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cs="Times New Roman"/>
                <w:sz w:val="32"/>
                <w:szCs w:val="32"/>
              </w:rPr>
            </w:pPr>
            <w:r>
              <w:rPr>
                <w:rFonts w:ascii="宋体" w:hAnsi="宋体" w:cs="宋体"/>
                <w:sz w:val="32"/>
                <w:szCs w:val="32"/>
              </w:rPr>
              <w:t>1</w:t>
            </w:r>
          </w:p>
        </w:tc>
        <w:tc>
          <w:tcPr>
            <w:tcW w:w="1559" w:type="dxa"/>
          </w:tcPr>
          <w:p>
            <w:pPr>
              <w:jc w:val="center"/>
              <w:rPr>
                <w:rFonts w:ascii="宋体" w:cs="Times New Roman"/>
                <w:b/>
                <w:bCs/>
                <w:sz w:val="32"/>
                <w:szCs w:val="32"/>
              </w:rPr>
            </w:pPr>
          </w:p>
        </w:tc>
        <w:tc>
          <w:tcPr>
            <w:tcW w:w="1559" w:type="dxa"/>
          </w:tcPr>
          <w:p>
            <w:pPr>
              <w:jc w:val="center"/>
              <w:rPr>
                <w:rFonts w:ascii="宋体" w:cs="Times New Roman"/>
                <w:b/>
                <w:bCs/>
                <w:sz w:val="32"/>
                <w:szCs w:val="32"/>
              </w:rPr>
            </w:pPr>
          </w:p>
        </w:tc>
        <w:tc>
          <w:tcPr>
            <w:tcW w:w="1701" w:type="dxa"/>
          </w:tcPr>
          <w:p>
            <w:pPr>
              <w:jc w:val="center"/>
              <w:rPr>
                <w:rFonts w:ascii="宋体" w:cs="Times New Roman"/>
                <w:b/>
                <w:bCs/>
                <w:sz w:val="32"/>
                <w:szCs w:val="32"/>
              </w:rPr>
            </w:pPr>
          </w:p>
        </w:tc>
        <w:tc>
          <w:tcPr>
            <w:tcW w:w="1985" w:type="dxa"/>
          </w:tcPr>
          <w:p>
            <w:pPr>
              <w:jc w:val="center"/>
              <w:rPr>
                <w:rFonts w:ascii="宋体" w:cs="Times New Roman"/>
                <w:b/>
                <w:bCs/>
                <w:sz w:val="32"/>
                <w:szCs w:val="32"/>
              </w:rPr>
            </w:pPr>
          </w:p>
        </w:tc>
        <w:tc>
          <w:tcPr>
            <w:tcW w:w="4252" w:type="dxa"/>
          </w:tcPr>
          <w:p>
            <w:pPr>
              <w:jc w:val="center"/>
              <w:rPr>
                <w:rFonts w:ascii="宋体" w:cs="Times New Roman"/>
                <w:b/>
                <w:bCs/>
                <w:sz w:val="32"/>
                <w:szCs w:val="32"/>
              </w:rPr>
            </w:pPr>
          </w:p>
        </w:tc>
        <w:tc>
          <w:tcPr>
            <w:tcW w:w="2693"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cs="Times New Roman"/>
                <w:sz w:val="32"/>
                <w:szCs w:val="32"/>
              </w:rPr>
            </w:pPr>
            <w:r>
              <w:rPr>
                <w:rFonts w:ascii="宋体" w:hAnsi="宋体" w:cs="宋体"/>
                <w:sz w:val="32"/>
                <w:szCs w:val="32"/>
              </w:rPr>
              <w:t>2</w:t>
            </w:r>
          </w:p>
        </w:tc>
        <w:tc>
          <w:tcPr>
            <w:tcW w:w="1559" w:type="dxa"/>
          </w:tcPr>
          <w:p>
            <w:pPr>
              <w:jc w:val="center"/>
              <w:rPr>
                <w:rFonts w:ascii="宋体" w:cs="Times New Roman"/>
                <w:b/>
                <w:bCs/>
                <w:sz w:val="32"/>
                <w:szCs w:val="32"/>
              </w:rPr>
            </w:pPr>
          </w:p>
        </w:tc>
        <w:tc>
          <w:tcPr>
            <w:tcW w:w="1559" w:type="dxa"/>
          </w:tcPr>
          <w:p>
            <w:pPr>
              <w:jc w:val="center"/>
              <w:rPr>
                <w:rFonts w:ascii="宋体" w:cs="Times New Roman"/>
                <w:b/>
                <w:bCs/>
                <w:sz w:val="32"/>
                <w:szCs w:val="32"/>
              </w:rPr>
            </w:pPr>
          </w:p>
        </w:tc>
        <w:tc>
          <w:tcPr>
            <w:tcW w:w="1701" w:type="dxa"/>
          </w:tcPr>
          <w:p>
            <w:pPr>
              <w:jc w:val="center"/>
              <w:rPr>
                <w:rFonts w:ascii="宋体" w:cs="Times New Roman"/>
                <w:b/>
                <w:bCs/>
                <w:sz w:val="32"/>
                <w:szCs w:val="32"/>
              </w:rPr>
            </w:pPr>
          </w:p>
        </w:tc>
        <w:tc>
          <w:tcPr>
            <w:tcW w:w="1985" w:type="dxa"/>
          </w:tcPr>
          <w:p>
            <w:pPr>
              <w:jc w:val="center"/>
              <w:rPr>
                <w:rFonts w:ascii="宋体" w:cs="Times New Roman"/>
                <w:b/>
                <w:bCs/>
                <w:sz w:val="32"/>
                <w:szCs w:val="32"/>
              </w:rPr>
            </w:pPr>
          </w:p>
        </w:tc>
        <w:tc>
          <w:tcPr>
            <w:tcW w:w="4252" w:type="dxa"/>
          </w:tcPr>
          <w:p>
            <w:pPr>
              <w:jc w:val="center"/>
              <w:rPr>
                <w:rFonts w:ascii="宋体" w:cs="Times New Roman"/>
                <w:b/>
                <w:bCs/>
                <w:sz w:val="32"/>
                <w:szCs w:val="32"/>
              </w:rPr>
            </w:pPr>
          </w:p>
        </w:tc>
        <w:tc>
          <w:tcPr>
            <w:tcW w:w="2693"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cs="Times New Roman"/>
                <w:sz w:val="32"/>
                <w:szCs w:val="32"/>
              </w:rPr>
            </w:pPr>
            <w:r>
              <w:rPr>
                <w:rFonts w:ascii="宋体" w:hAnsi="宋体" w:cs="宋体"/>
                <w:sz w:val="32"/>
                <w:szCs w:val="32"/>
              </w:rPr>
              <w:t>3</w:t>
            </w:r>
          </w:p>
        </w:tc>
        <w:tc>
          <w:tcPr>
            <w:tcW w:w="1559" w:type="dxa"/>
          </w:tcPr>
          <w:p>
            <w:pPr>
              <w:jc w:val="center"/>
              <w:rPr>
                <w:rFonts w:ascii="宋体" w:cs="Times New Roman"/>
                <w:b/>
                <w:bCs/>
                <w:sz w:val="32"/>
                <w:szCs w:val="32"/>
              </w:rPr>
            </w:pPr>
          </w:p>
        </w:tc>
        <w:tc>
          <w:tcPr>
            <w:tcW w:w="1559" w:type="dxa"/>
          </w:tcPr>
          <w:p>
            <w:pPr>
              <w:jc w:val="center"/>
              <w:rPr>
                <w:rFonts w:ascii="宋体" w:cs="Times New Roman"/>
                <w:b/>
                <w:bCs/>
                <w:sz w:val="32"/>
                <w:szCs w:val="32"/>
              </w:rPr>
            </w:pPr>
          </w:p>
        </w:tc>
        <w:tc>
          <w:tcPr>
            <w:tcW w:w="1701" w:type="dxa"/>
          </w:tcPr>
          <w:p>
            <w:pPr>
              <w:jc w:val="center"/>
              <w:rPr>
                <w:rFonts w:ascii="宋体" w:cs="Times New Roman"/>
                <w:b/>
                <w:bCs/>
                <w:sz w:val="32"/>
                <w:szCs w:val="32"/>
              </w:rPr>
            </w:pPr>
          </w:p>
        </w:tc>
        <w:tc>
          <w:tcPr>
            <w:tcW w:w="1985" w:type="dxa"/>
          </w:tcPr>
          <w:p>
            <w:pPr>
              <w:jc w:val="center"/>
              <w:rPr>
                <w:rFonts w:ascii="宋体" w:cs="Times New Roman"/>
                <w:b/>
                <w:bCs/>
                <w:sz w:val="32"/>
                <w:szCs w:val="32"/>
              </w:rPr>
            </w:pPr>
          </w:p>
        </w:tc>
        <w:tc>
          <w:tcPr>
            <w:tcW w:w="4252" w:type="dxa"/>
          </w:tcPr>
          <w:p>
            <w:pPr>
              <w:jc w:val="center"/>
              <w:rPr>
                <w:rFonts w:ascii="宋体" w:cs="Times New Roman"/>
                <w:b/>
                <w:bCs/>
                <w:sz w:val="32"/>
                <w:szCs w:val="32"/>
              </w:rPr>
            </w:pPr>
          </w:p>
        </w:tc>
        <w:tc>
          <w:tcPr>
            <w:tcW w:w="2693"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cs="Times New Roman"/>
                <w:sz w:val="32"/>
                <w:szCs w:val="32"/>
              </w:rPr>
            </w:pPr>
            <w:r>
              <w:rPr>
                <w:rFonts w:ascii="宋体" w:hAnsi="宋体" w:cs="宋体"/>
                <w:sz w:val="32"/>
                <w:szCs w:val="32"/>
              </w:rPr>
              <w:t>4</w:t>
            </w:r>
          </w:p>
        </w:tc>
        <w:tc>
          <w:tcPr>
            <w:tcW w:w="1559" w:type="dxa"/>
          </w:tcPr>
          <w:p>
            <w:pPr>
              <w:jc w:val="center"/>
              <w:rPr>
                <w:rFonts w:ascii="宋体" w:cs="Times New Roman"/>
                <w:b/>
                <w:bCs/>
                <w:sz w:val="32"/>
                <w:szCs w:val="32"/>
              </w:rPr>
            </w:pPr>
          </w:p>
        </w:tc>
        <w:tc>
          <w:tcPr>
            <w:tcW w:w="1559" w:type="dxa"/>
          </w:tcPr>
          <w:p>
            <w:pPr>
              <w:jc w:val="center"/>
              <w:rPr>
                <w:rFonts w:ascii="宋体" w:cs="Times New Roman"/>
                <w:b/>
                <w:bCs/>
                <w:sz w:val="32"/>
                <w:szCs w:val="32"/>
              </w:rPr>
            </w:pPr>
          </w:p>
        </w:tc>
        <w:tc>
          <w:tcPr>
            <w:tcW w:w="1701" w:type="dxa"/>
          </w:tcPr>
          <w:p>
            <w:pPr>
              <w:jc w:val="center"/>
              <w:rPr>
                <w:rFonts w:ascii="宋体" w:cs="Times New Roman"/>
                <w:b/>
                <w:bCs/>
                <w:sz w:val="32"/>
                <w:szCs w:val="32"/>
              </w:rPr>
            </w:pPr>
          </w:p>
        </w:tc>
        <w:tc>
          <w:tcPr>
            <w:tcW w:w="1985" w:type="dxa"/>
          </w:tcPr>
          <w:p>
            <w:pPr>
              <w:jc w:val="center"/>
              <w:rPr>
                <w:rFonts w:ascii="宋体" w:cs="Times New Roman"/>
                <w:b/>
                <w:bCs/>
                <w:sz w:val="32"/>
                <w:szCs w:val="32"/>
              </w:rPr>
            </w:pPr>
          </w:p>
        </w:tc>
        <w:tc>
          <w:tcPr>
            <w:tcW w:w="4252" w:type="dxa"/>
          </w:tcPr>
          <w:p>
            <w:pPr>
              <w:jc w:val="center"/>
              <w:rPr>
                <w:rFonts w:ascii="宋体" w:cs="Times New Roman"/>
                <w:b/>
                <w:bCs/>
                <w:sz w:val="32"/>
                <w:szCs w:val="32"/>
              </w:rPr>
            </w:pPr>
          </w:p>
        </w:tc>
        <w:tc>
          <w:tcPr>
            <w:tcW w:w="2693"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cs="Times New Roman"/>
                <w:sz w:val="32"/>
                <w:szCs w:val="32"/>
              </w:rPr>
            </w:pPr>
            <w:r>
              <w:rPr>
                <w:rFonts w:ascii="宋体" w:hAnsi="宋体" w:cs="宋体"/>
                <w:sz w:val="32"/>
                <w:szCs w:val="32"/>
              </w:rPr>
              <w:t>5</w:t>
            </w:r>
          </w:p>
        </w:tc>
        <w:tc>
          <w:tcPr>
            <w:tcW w:w="1559" w:type="dxa"/>
          </w:tcPr>
          <w:p>
            <w:pPr>
              <w:jc w:val="center"/>
              <w:rPr>
                <w:rFonts w:ascii="宋体" w:cs="Times New Roman"/>
                <w:b/>
                <w:bCs/>
                <w:sz w:val="32"/>
                <w:szCs w:val="32"/>
              </w:rPr>
            </w:pPr>
          </w:p>
        </w:tc>
        <w:tc>
          <w:tcPr>
            <w:tcW w:w="1559" w:type="dxa"/>
          </w:tcPr>
          <w:p>
            <w:pPr>
              <w:jc w:val="center"/>
              <w:rPr>
                <w:rFonts w:ascii="宋体" w:cs="Times New Roman"/>
                <w:b/>
                <w:bCs/>
                <w:sz w:val="32"/>
                <w:szCs w:val="32"/>
              </w:rPr>
            </w:pPr>
          </w:p>
        </w:tc>
        <w:tc>
          <w:tcPr>
            <w:tcW w:w="1701" w:type="dxa"/>
          </w:tcPr>
          <w:p>
            <w:pPr>
              <w:jc w:val="center"/>
              <w:rPr>
                <w:rFonts w:ascii="宋体" w:cs="Times New Roman"/>
                <w:b/>
                <w:bCs/>
                <w:sz w:val="32"/>
                <w:szCs w:val="32"/>
              </w:rPr>
            </w:pPr>
          </w:p>
        </w:tc>
        <w:tc>
          <w:tcPr>
            <w:tcW w:w="1985" w:type="dxa"/>
          </w:tcPr>
          <w:p>
            <w:pPr>
              <w:jc w:val="center"/>
              <w:rPr>
                <w:rFonts w:ascii="宋体" w:cs="Times New Roman"/>
                <w:b/>
                <w:bCs/>
                <w:sz w:val="32"/>
                <w:szCs w:val="32"/>
              </w:rPr>
            </w:pPr>
          </w:p>
        </w:tc>
        <w:tc>
          <w:tcPr>
            <w:tcW w:w="4252" w:type="dxa"/>
          </w:tcPr>
          <w:p>
            <w:pPr>
              <w:jc w:val="center"/>
              <w:rPr>
                <w:rFonts w:ascii="宋体" w:cs="Times New Roman"/>
                <w:b/>
                <w:bCs/>
                <w:sz w:val="32"/>
                <w:szCs w:val="32"/>
              </w:rPr>
            </w:pPr>
          </w:p>
        </w:tc>
        <w:tc>
          <w:tcPr>
            <w:tcW w:w="2693"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cs="Times New Roman"/>
                <w:sz w:val="32"/>
                <w:szCs w:val="32"/>
              </w:rPr>
            </w:pPr>
            <w:r>
              <w:rPr>
                <w:rFonts w:hint="eastAsia" w:ascii="宋体" w:cs="宋体"/>
                <w:sz w:val="32"/>
                <w:szCs w:val="32"/>
              </w:rPr>
              <w:t>……</w:t>
            </w:r>
          </w:p>
        </w:tc>
        <w:tc>
          <w:tcPr>
            <w:tcW w:w="1559" w:type="dxa"/>
          </w:tcPr>
          <w:p>
            <w:pPr>
              <w:jc w:val="center"/>
              <w:rPr>
                <w:rFonts w:ascii="宋体" w:cs="Times New Roman"/>
                <w:b/>
                <w:bCs/>
                <w:sz w:val="32"/>
                <w:szCs w:val="32"/>
              </w:rPr>
            </w:pPr>
            <w:r>
              <w:rPr>
                <w:rFonts w:hint="eastAsia" w:ascii="宋体" w:hAnsi="宋体" w:cs="宋体"/>
                <w:b/>
                <w:bCs/>
                <w:sz w:val="32"/>
                <w:szCs w:val="32"/>
              </w:rPr>
              <w:t>……</w:t>
            </w:r>
          </w:p>
        </w:tc>
        <w:tc>
          <w:tcPr>
            <w:tcW w:w="1559" w:type="dxa"/>
          </w:tcPr>
          <w:p>
            <w:pPr>
              <w:jc w:val="center"/>
              <w:rPr>
                <w:rFonts w:ascii="宋体" w:cs="Times New Roman"/>
                <w:b/>
                <w:bCs/>
                <w:sz w:val="32"/>
                <w:szCs w:val="32"/>
              </w:rPr>
            </w:pPr>
          </w:p>
        </w:tc>
        <w:tc>
          <w:tcPr>
            <w:tcW w:w="1701" w:type="dxa"/>
          </w:tcPr>
          <w:p>
            <w:pPr>
              <w:jc w:val="center"/>
              <w:rPr>
                <w:rFonts w:ascii="宋体" w:cs="Times New Roman"/>
                <w:b/>
                <w:bCs/>
                <w:sz w:val="32"/>
                <w:szCs w:val="32"/>
              </w:rPr>
            </w:pPr>
          </w:p>
        </w:tc>
        <w:tc>
          <w:tcPr>
            <w:tcW w:w="1985" w:type="dxa"/>
          </w:tcPr>
          <w:p>
            <w:pPr>
              <w:jc w:val="center"/>
              <w:rPr>
                <w:rFonts w:ascii="宋体" w:cs="Times New Roman"/>
                <w:b/>
                <w:bCs/>
                <w:sz w:val="32"/>
                <w:szCs w:val="32"/>
              </w:rPr>
            </w:pPr>
          </w:p>
        </w:tc>
        <w:tc>
          <w:tcPr>
            <w:tcW w:w="4252" w:type="dxa"/>
          </w:tcPr>
          <w:p>
            <w:pPr>
              <w:jc w:val="center"/>
              <w:rPr>
                <w:rFonts w:ascii="宋体" w:cs="Times New Roman"/>
                <w:b/>
                <w:bCs/>
                <w:sz w:val="32"/>
                <w:szCs w:val="32"/>
              </w:rPr>
            </w:pPr>
          </w:p>
        </w:tc>
        <w:tc>
          <w:tcPr>
            <w:tcW w:w="2693" w:type="dxa"/>
          </w:tcPr>
          <w:p>
            <w:pPr>
              <w:jc w:val="center"/>
              <w:rPr>
                <w:rFonts w:ascii="宋体" w:cs="Times New Roman"/>
                <w:b/>
                <w:bCs/>
                <w:sz w:val="32"/>
                <w:szCs w:val="32"/>
              </w:rPr>
            </w:pPr>
          </w:p>
        </w:tc>
      </w:tr>
    </w:tbl>
    <w:p>
      <w:pPr>
        <w:rPr>
          <w:rFonts w:cs="Times New Roman"/>
        </w:rPr>
      </w:pPr>
    </w:p>
    <w:p>
      <w:pPr>
        <w:pStyle w:val="2"/>
        <w:jc w:val="center"/>
        <w:rPr>
          <w:kern w:val="0"/>
        </w:rPr>
        <w:sectPr>
          <w:pgSz w:w="16838" w:h="11906" w:orient="landscape"/>
          <w:pgMar w:top="1800" w:right="1440" w:bottom="1800" w:left="1440" w:header="851" w:footer="992" w:gutter="0"/>
          <w:cols w:space="425" w:num="1"/>
          <w:docGrid w:type="lines" w:linePitch="312" w:charSpace="0"/>
        </w:sectPr>
      </w:pPr>
      <w:bookmarkStart w:id="34" w:name="_Toc445828627"/>
      <w:bookmarkStart w:id="35" w:name="_Toc451158405"/>
      <w:bookmarkStart w:id="36" w:name="_Toc492632840"/>
      <w:bookmarkStart w:id="37" w:name="_Toc450747344"/>
      <w:bookmarkStart w:id="38" w:name="_Toc445818571"/>
      <w:bookmarkStart w:id="39" w:name="_Toc450747250"/>
      <w:bookmarkStart w:id="40" w:name="_Toc472066690"/>
      <w:bookmarkStart w:id="41" w:name="_Toc450727360"/>
      <w:bookmarkStart w:id="42" w:name="_Toc465097018"/>
    </w:p>
    <w:p>
      <w:pPr>
        <w:numPr>
          <w:ilvl w:val="0"/>
          <w:numId w:val="1"/>
        </w:numPr>
        <w:outlineLvl w:val="0"/>
        <w:rPr>
          <w:rFonts w:ascii="黑体" w:hAnsi="黑体" w:eastAsia="黑体" w:cs="Times New Roman"/>
          <w:kern w:val="0"/>
          <w:sz w:val="32"/>
          <w:szCs w:val="32"/>
        </w:rPr>
      </w:pPr>
      <w:r>
        <w:rPr>
          <w:rFonts w:hint="eastAsia" w:ascii="黑体" w:hAnsi="黑体" w:eastAsia="黑体" w:cs="黑体"/>
          <w:kern w:val="0"/>
          <w:sz w:val="32"/>
          <w:szCs w:val="32"/>
        </w:rPr>
        <w:t>项目已有仪器设备清单</w:t>
      </w:r>
      <w:bookmarkEnd w:id="34"/>
      <w:bookmarkEnd w:id="35"/>
      <w:bookmarkEnd w:id="36"/>
      <w:bookmarkEnd w:id="37"/>
      <w:bookmarkEnd w:id="38"/>
      <w:bookmarkEnd w:id="39"/>
      <w:bookmarkEnd w:id="40"/>
      <w:bookmarkEnd w:id="41"/>
      <w:bookmarkEnd w:id="42"/>
    </w:p>
    <w:p>
      <w:pPr>
        <w:jc w:val="right"/>
        <w:rPr>
          <w:rFonts w:ascii="仿宋_GB2312" w:hAnsi="宋体" w:eastAsia="仿宋_GB2312" w:cs="Times New Roman"/>
          <w:b/>
          <w:bCs/>
          <w:sz w:val="32"/>
          <w:szCs w:val="32"/>
        </w:rPr>
      </w:pPr>
      <w:r>
        <w:rPr>
          <w:rFonts w:hint="eastAsia" w:ascii="仿宋_GB2312" w:eastAsia="仿宋_GB2312" w:cs="仿宋_GB2312"/>
          <w:b/>
          <w:bCs/>
          <w:sz w:val="32"/>
          <w:szCs w:val="32"/>
        </w:rPr>
        <w:t>单位：万元</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914"/>
        <w:gridCol w:w="1596"/>
        <w:gridCol w:w="1120"/>
        <w:gridCol w:w="1579"/>
        <w:gridCol w:w="1579"/>
        <w:gridCol w:w="1769"/>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79" w:type="pct"/>
            <w:vAlign w:val="center"/>
          </w:tcPr>
          <w:p>
            <w:pPr>
              <w:tabs>
                <w:tab w:val="left" w:pos="1260"/>
                <w:tab w:val="left" w:pos="1440"/>
              </w:tabs>
              <w:adjustRightInd w:val="0"/>
              <w:jc w:val="center"/>
              <w:rPr>
                <w:rFonts w:ascii="仿宋_GB2312" w:hAnsi="宋体" w:eastAsia="仿宋_GB2312" w:cs="Times New Roman"/>
                <w:b/>
                <w:bCs/>
                <w:sz w:val="30"/>
                <w:szCs w:val="30"/>
              </w:rPr>
            </w:pPr>
            <w:r>
              <w:rPr>
                <w:rFonts w:hint="eastAsia" w:ascii="仿宋_GB2312" w:hAnsi="宋体" w:eastAsia="仿宋_GB2312" w:cs="仿宋_GB2312"/>
                <w:b/>
                <w:bCs/>
                <w:sz w:val="30"/>
                <w:szCs w:val="30"/>
              </w:rPr>
              <w:t>序号</w:t>
            </w:r>
          </w:p>
        </w:tc>
        <w:tc>
          <w:tcPr>
            <w:tcW w:w="1028" w:type="pct"/>
            <w:vAlign w:val="center"/>
          </w:tcPr>
          <w:p>
            <w:pPr>
              <w:tabs>
                <w:tab w:val="left" w:pos="1260"/>
                <w:tab w:val="left" w:pos="1440"/>
              </w:tabs>
              <w:adjustRightInd w:val="0"/>
              <w:jc w:val="center"/>
              <w:rPr>
                <w:rFonts w:ascii="仿宋_GB2312" w:hAnsi="宋体" w:eastAsia="仿宋_GB2312" w:cs="Times New Roman"/>
                <w:b/>
                <w:bCs/>
                <w:sz w:val="30"/>
                <w:szCs w:val="30"/>
              </w:rPr>
            </w:pPr>
            <w:r>
              <w:rPr>
                <w:rFonts w:hint="eastAsia" w:ascii="仿宋_GB2312" w:hAnsi="宋体" w:eastAsia="仿宋_GB2312" w:cs="仿宋_GB2312"/>
                <w:b/>
                <w:bCs/>
                <w:sz w:val="30"/>
                <w:szCs w:val="30"/>
              </w:rPr>
              <w:t>仪器</w:t>
            </w:r>
            <w:r>
              <w:rPr>
                <w:rFonts w:ascii="仿宋_GB2312" w:hAnsi="宋体" w:eastAsia="仿宋_GB2312" w:cs="仿宋_GB2312"/>
                <w:b/>
                <w:bCs/>
                <w:sz w:val="30"/>
                <w:szCs w:val="30"/>
              </w:rPr>
              <w:t>/</w:t>
            </w:r>
            <w:r>
              <w:rPr>
                <w:rFonts w:hint="eastAsia" w:ascii="仿宋_GB2312" w:hAnsi="宋体" w:eastAsia="仿宋_GB2312" w:cs="仿宋_GB2312"/>
                <w:b/>
                <w:bCs/>
                <w:sz w:val="30"/>
                <w:szCs w:val="30"/>
              </w:rPr>
              <w:t>设备名称</w:t>
            </w:r>
          </w:p>
        </w:tc>
        <w:tc>
          <w:tcPr>
            <w:tcW w:w="563" w:type="pct"/>
            <w:vAlign w:val="center"/>
          </w:tcPr>
          <w:p>
            <w:pPr>
              <w:tabs>
                <w:tab w:val="left" w:pos="1260"/>
                <w:tab w:val="left" w:pos="1440"/>
              </w:tabs>
              <w:adjustRightInd w:val="0"/>
              <w:jc w:val="center"/>
              <w:rPr>
                <w:rFonts w:ascii="仿宋_GB2312" w:hAnsi="宋体" w:eastAsia="仿宋_GB2312" w:cs="Times New Roman"/>
                <w:b/>
                <w:bCs/>
                <w:sz w:val="30"/>
                <w:szCs w:val="30"/>
              </w:rPr>
            </w:pPr>
            <w:r>
              <w:rPr>
                <w:rFonts w:hint="eastAsia" w:ascii="仿宋_GB2312" w:hAnsi="宋体" w:eastAsia="仿宋_GB2312" w:cs="仿宋_GB2312"/>
                <w:b/>
                <w:bCs/>
                <w:sz w:val="30"/>
                <w:szCs w:val="30"/>
              </w:rPr>
              <w:t>型号</w:t>
            </w:r>
          </w:p>
        </w:tc>
        <w:tc>
          <w:tcPr>
            <w:tcW w:w="395" w:type="pct"/>
            <w:vAlign w:val="center"/>
          </w:tcPr>
          <w:p>
            <w:pPr>
              <w:tabs>
                <w:tab w:val="left" w:pos="1260"/>
                <w:tab w:val="left" w:pos="1440"/>
              </w:tabs>
              <w:adjustRightInd w:val="0"/>
              <w:jc w:val="center"/>
              <w:rPr>
                <w:rFonts w:ascii="仿宋_GB2312" w:hAnsi="宋体" w:eastAsia="仿宋_GB2312" w:cs="Times New Roman"/>
                <w:b/>
                <w:bCs/>
                <w:sz w:val="30"/>
                <w:szCs w:val="30"/>
              </w:rPr>
            </w:pPr>
            <w:r>
              <w:rPr>
                <w:rFonts w:hint="eastAsia" w:ascii="仿宋_GB2312" w:hAnsi="宋体" w:eastAsia="仿宋_GB2312" w:cs="仿宋_GB2312"/>
                <w:b/>
                <w:bCs/>
                <w:sz w:val="30"/>
                <w:szCs w:val="30"/>
              </w:rPr>
              <w:t>数量</w:t>
            </w:r>
          </w:p>
        </w:tc>
        <w:tc>
          <w:tcPr>
            <w:tcW w:w="557" w:type="pct"/>
            <w:vAlign w:val="center"/>
          </w:tcPr>
          <w:p>
            <w:pPr>
              <w:tabs>
                <w:tab w:val="left" w:pos="1260"/>
                <w:tab w:val="left" w:pos="1440"/>
              </w:tabs>
              <w:adjustRightInd w:val="0"/>
              <w:jc w:val="center"/>
              <w:rPr>
                <w:rFonts w:ascii="仿宋_GB2312" w:hAnsi="宋体" w:eastAsia="仿宋_GB2312" w:cs="Times New Roman"/>
                <w:b/>
                <w:bCs/>
                <w:sz w:val="30"/>
                <w:szCs w:val="30"/>
              </w:rPr>
            </w:pPr>
            <w:r>
              <w:rPr>
                <w:rFonts w:hint="eastAsia" w:ascii="仿宋_GB2312" w:hAnsi="宋体" w:eastAsia="仿宋_GB2312" w:cs="仿宋_GB2312"/>
                <w:b/>
                <w:bCs/>
                <w:sz w:val="30"/>
                <w:szCs w:val="30"/>
              </w:rPr>
              <w:t>单价</w:t>
            </w:r>
          </w:p>
        </w:tc>
        <w:tc>
          <w:tcPr>
            <w:tcW w:w="557" w:type="pct"/>
            <w:vAlign w:val="center"/>
          </w:tcPr>
          <w:p>
            <w:pPr>
              <w:tabs>
                <w:tab w:val="left" w:pos="1260"/>
                <w:tab w:val="left" w:pos="1440"/>
              </w:tabs>
              <w:adjustRightInd w:val="0"/>
              <w:jc w:val="center"/>
              <w:rPr>
                <w:rFonts w:ascii="仿宋_GB2312" w:hAnsi="宋体" w:eastAsia="仿宋_GB2312" w:cs="Times New Roman"/>
                <w:b/>
                <w:bCs/>
                <w:sz w:val="30"/>
                <w:szCs w:val="30"/>
              </w:rPr>
            </w:pPr>
            <w:r>
              <w:rPr>
                <w:rFonts w:hint="eastAsia" w:ascii="仿宋_GB2312" w:hAnsi="宋体" w:eastAsia="仿宋_GB2312" w:cs="仿宋_GB2312"/>
                <w:b/>
                <w:bCs/>
                <w:sz w:val="30"/>
                <w:szCs w:val="30"/>
              </w:rPr>
              <w:t>总价</w:t>
            </w:r>
          </w:p>
        </w:tc>
        <w:tc>
          <w:tcPr>
            <w:tcW w:w="624" w:type="pct"/>
            <w:vAlign w:val="center"/>
          </w:tcPr>
          <w:p>
            <w:pPr>
              <w:tabs>
                <w:tab w:val="left" w:pos="1260"/>
                <w:tab w:val="left" w:pos="1440"/>
              </w:tabs>
              <w:adjustRightInd w:val="0"/>
              <w:jc w:val="center"/>
              <w:rPr>
                <w:rFonts w:ascii="仿宋_GB2312" w:hAnsi="宋体" w:eastAsia="仿宋_GB2312" w:cs="Times New Roman"/>
                <w:b/>
                <w:bCs/>
                <w:sz w:val="30"/>
                <w:szCs w:val="30"/>
              </w:rPr>
            </w:pPr>
            <w:r>
              <w:rPr>
                <w:rFonts w:hint="eastAsia" w:ascii="仿宋_GB2312" w:hAnsi="宋体" w:eastAsia="仿宋_GB2312" w:cs="仿宋_GB2312"/>
                <w:b/>
                <w:bCs/>
                <w:sz w:val="30"/>
                <w:szCs w:val="30"/>
              </w:rPr>
              <w:t>购买日期</w:t>
            </w:r>
          </w:p>
        </w:tc>
        <w:tc>
          <w:tcPr>
            <w:tcW w:w="897" w:type="pct"/>
            <w:vAlign w:val="center"/>
          </w:tcPr>
          <w:p>
            <w:pPr>
              <w:tabs>
                <w:tab w:val="left" w:pos="1260"/>
                <w:tab w:val="left" w:pos="1440"/>
              </w:tabs>
              <w:adjustRightInd w:val="0"/>
              <w:rPr>
                <w:rFonts w:ascii="仿宋_GB2312" w:hAnsi="宋体" w:eastAsia="仿宋_GB2312" w:cs="Times New Roman"/>
                <w:b/>
                <w:bCs/>
                <w:sz w:val="30"/>
                <w:szCs w:val="30"/>
              </w:rPr>
            </w:pPr>
            <w:r>
              <w:rPr>
                <w:rFonts w:hint="eastAsia" w:ascii="仿宋_GB2312" w:hAnsi="宋体" w:eastAsia="仿宋_GB2312" w:cs="仿宋_GB2312"/>
                <w:b/>
                <w:bCs/>
                <w:sz w:val="30"/>
                <w:szCs w:val="30"/>
              </w:rPr>
              <w:t>存放具体地点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9" w:type="pct"/>
            <w:vAlign w:val="center"/>
          </w:tcPr>
          <w:p>
            <w:pPr>
              <w:widowControl/>
              <w:jc w:val="center"/>
              <w:rPr>
                <w:rFonts w:ascii="仿宋_GB2312" w:hAnsi="宋体" w:eastAsia="仿宋_GB2312" w:cs="Times New Roman"/>
                <w:kern w:val="0"/>
                <w:sz w:val="30"/>
                <w:szCs w:val="30"/>
              </w:rPr>
            </w:pPr>
          </w:p>
        </w:tc>
        <w:tc>
          <w:tcPr>
            <w:tcW w:w="1028" w:type="pct"/>
            <w:vAlign w:val="center"/>
          </w:tcPr>
          <w:p>
            <w:pPr>
              <w:jc w:val="center"/>
              <w:rPr>
                <w:rFonts w:ascii="仿宋_GB2312" w:hAnsi="宋体" w:eastAsia="仿宋_GB2312" w:cs="Times New Roman"/>
                <w:sz w:val="30"/>
                <w:szCs w:val="30"/>
              </w:rPr>
            </w:pPr>
          </w:p>
        </w:tc>
        <w:tc>
          <w:tcPr>
            <w:tcW w:w="563" w:type="pct"/>
            <w:vAlign w:val="center"/>
          </w:tcPr>
          <w:p>
            <w:pPr>
              <w:jc w:val="center"/>
              <w:rPr>
                <w:rFonts w:ascii="仿宋_GB2312" w:hAnsi="宋体" w:eastAsia="仿宋_GB2312" w:cs="Times New Roman"/>
                <w:sz w:val="30"/>
                <w:szCs w:val="30"/>
              </w:rPr>
            </w:pPr>
          </w:p>
        </w:tc>
        <w:tc>
          <w:tcPr>
            <w:tcW w:w="395" w:type="pct"/>
            <w:vAlign w:val="center"/>
          </w:tcPr>
          <w:p>
            <w:pPr>
              <w:jc w:val="center"/>
              <w:rPr>
                <w:rFonts w:ascii="仿宋_GB2312" w:hAnsi="宋体" w:eastAsia="仿宋_GB2312" w:cs="Times New Roman"/>
                <w:sz w:val="30"/>
                <w:szCs w:val="30"/>
              </w:rPr>
            </w:pPr>
          </w:p>
        </w:tc>
        <w:tc>
          <w:tcPr>
            <w:tcW w:w="557" w:type="pct"/>
            <w:vAlign w:val="center"/>
          </w:tcPr>
          <w:p>
            <w:pPr>
              <w:widowControl/>
              <w:jc w:val="center"/>
              <w:rPr>
                <w:rFonts w:ascii="仿宋_GB2312" w:hAnsi="宋体" w:eastAsia="仿宋_GB2312" w:cs="Times New Roman"/>
                <w:kern w:val="0"/>
                <w:sz w:val="30"/>
                <w:szCs w:val="30"/>
              </w:rPr>
            </w:pPr>
          </w:p>
        </w:tc>
        <w:tc>
          <w:tcPr>
            <w:tcW w:w="557" w:type="pct"/>
            <w:vAlign w:val="center"/>
          </w:tcPr>
          <w:p>
            <w:pPr>
              <w:jc w:val="center"/>
              <w:rPr>
                <w:rFonts w:ascii="仿宋_GB2312" w:hAnsi="宋体" w:eastAsia="仿宋_GB2312" w:cs="Times New Roman"/>
                <w:sz w:val="30"/>
                <w:szCs w:val="30"/>
              </w:rPr>
            </w:pPr>
          </w:p>
        </w:tc>
        <w:tc>
          <w:tcPr>
            <w:tcW w:w="624" w:type="pct"/>
            <w:vAlign w:val="center"/>
          </w:tcPr>
          <w:p>
            <w:pPr>
              <w:jc w:val="center"/>
              <w:rPr>
                <w:rFonts w:ascii="仿宋_GB2312" w:hAnsi="宋体" w:eastAsia="仿宋_GB2312" w:cs="Times New Roman"/>
                <w:sz w:val="30"/>
                <w:szCs w:val="30"/>
              </w:rPr>
            </w:pPr>
          </w:p>
        </w:tc>
        <w:tc>
          <w:tcPr>
            <w:tcW w:w="897" w:type="pct"/>
            <w:vAlign w:val="center"/>
          </w:tcPr>
          <w:p>
            <w:pPr>
              <w:jc w:val="cente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9" w:type="pct"/>
            <w:vAlign w:val="center"/>
          </w:tcPr>
          <w:p>
            <w:pPr>
              <w:widowControl/>
              <w:jc w:val="center"/>
              <w:rPr>
                <w:rFonts w:ascii="仿宋_GB2312" w:hAnsi="宋体" w:eastAsia="仿宋_GB2312" w:cs="Times New Roman"/>
                <w:kern w:val="0"/>
                <w:sz w:val="30"/>
                <w:szCs w:val="30"/>
              </w:rPr>
            </w:pPr>
          </w:p>
        </w:tc>
        <w:tc>
          <w:tcPr>
            <w:tcW w:w="1028" w:type="pct"/>
            <w:vAlign w:val="center"/>
          </w:tcPr>
          <w:p>
            <w:pPr>
              <w:jc w:val="center"/>
              <w:rPr>
                <w:rFonts w:ascii="仿宋_GB2312" w:hAnsi="宋体" w:eastAsia="仿宋_GB2312" w:cs="Times New Roman"/>
                <w:sz w:val="30"/>
                <w:szCs w:val="30"/>
              </w:rPr>
            </w:pPr>
          </w:p>
        </w:tc>
        <w:tc>
          <w:tcPr>
            <w:tcW w:w="563" w:type="pct"/>
            <w:vAlign w:val="center"/>
          </w:tcPr>
          <w:p>
            <w:pPr>
              <w:jc w:val="center"/>
              <w:rPr>
                <w:rFonts w:ascii="仿宋_GB2312" w:hAnsi="宋体" w:eastAsia="仿宋_GB2312" w:cs="Times New Roman"/>
                <w:sz w:val="30"/>
                <w:szCs w:val="30"/>
              </w:rPr>
            </w:pPr>
          </w:p>
        </w:tc>
        <w:tc>
          <w:tcPr>
            <w:tcW w:w="395" w:type="pct"/>
            <w:vAlign w:val="center"/>
          </w:tcPr>
          <w:p>
            <w:pPr>
              <w:jc w:val="center"/>
              <w:rPr>
                <w:rFonts w:ascii="仿宋_GB2312" w:hAnsi="宋体" w:eastAsia="仿宋_GB2312" w:cs="Times New Roman"/>
                <w:sz w:val="30"/>
                <w:szCs w:val="30"/>
              </w:rPr>
            </w:pPr>
          </w:p>
        </w:tc>
        <w:tc>
          <w:tcPr>
            <w:tcW w:w="557" w:type="pct"/>
            <w:vAlign w:val="center"/>
          </w:tcPr>
          <w:p>
            <w:pPr>
              <w:widowControl/>
              <w:jc w:val="center"/>
              <w:rPr>
                <w:rFonts w:ascii="仿宋_GB2312" w:hAnsi="宋体" w:eastAsia="仿宋_GB2312" w:cs="Times New Roman"/>
                <w:kern w:val="0"/>
                <w:sz w:val="30"/>
                <w:szCs w:val="30"/>
              </w:rPr>
            </w:pPr>
          </w:p>
        </w:tc>
        <w:tc>
          <w:tcPr>
            <w:tcW w:w="557" w:type="pct"/>
            <w:vAlign w:val="center"/>
          </w:tcPr>
          <w:p>
            <w:pPr>
              <w:jc w:val="center"/>
              <w:rPr>
                <w:rFonts w:ascii="仿宋_GB2312" w:hAnsi="宋体" w:eastAsia="仿宋_GB2312" w:cs="Times New Roman"/>
                <w:sz w:val="30"/>
                <w:szCs w:val="30"/>
              </w:rPr>
            </w:pPr>
          </w:p>
        </w:tc>
        <w:tc>
          <w:tcPr>
            <w:tcW w:w="624" w:type="pct"/>
            <w:vAlign w:val="center"/>
          </w:tcPr>
          <w:p>
            <w:pPr>
              <w:jc w:val="center"/>
              <w:rPr>
                <w:rFonts w:ascii="仿宋_GB2312" w:hAnsi="宋体" w:eastAsia="仿宋_GB2312" w:cs="Times New Roman"/>
                <w:sz w:val="30"/>
                <w:szCs w:val="30"/>
              </w:rPr>
            </w:pPr>
          </w:p>
        </w:tc>
        <w:tc>
          <w:tcPr>
            <w:tcW w:w="897" w:type="pct"/>
            <w:vAlign w:val="center"/>
          </w:tcPr>
          <w:p>
            <w:pPr>
              <w:jc w:val="cente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9" w:type="pct"/>
            <w:vAlign w:val="center"/>
          </w:tcPr>
          <w:p>
            <w:pPr>
              <w:widowControl/>
              <w:jc w:val="center"/>
              <w:rPr>
                <w:rFonts w:ascii="仿宋_GB2312" w:hAnsi="宋体" w:eastAsia="仿宋_GB2312" w:cs="Times New Roman"/>
                <w:kern w:val="0"/>
                <w:sz w:val="30"/>
                <w:szCs w:val="30"/>
              </w:rPr>
            </w:pPr>
          </w:p>
        </w:tc>
        <w:tc>
          <w:tcPr>
            <w:tcW w:w="1028" w:type="pct"/>
            <w:vAlign w:val="center"/>
          </w:tcPr>
          <w:p>
            <w:pPr>
              <w:jc w:val="center"/>
              <w:rPr>
                <w:rFonts w:ascii="仿宋_GB2312" w:hAnsi="宋体" w:eastAsia="仿宋_GB2312" w:cs="Times New Roman"/>
                <w:sz w:val="30"/>
                <w:szCs w:val="30"/>
              </w:rPr>
            </w:pPr>
          </w:p>
        </w:tc>
        <w:tc>
          <w:tcPr>
            <w:tcW w:w="563" w:type="pct"/>
            <w:vAlign w:val="center"/>
          </w:tcPr>
          <w:p>
            <w:pPr>
              <w:jc w:val="center"/>
              <w:rPr>
                <w:rFonts w:ascii="仿宋_GB2312" w:hAnsi="宋体" w:eastAsia="仿宋_GB2312" w:cs="Times New Roman"/>
                <w:sz w:val="30"/>
                <w:szCs w:val="30"/>
              </w:rPr>
            </w:pPr>
          </w:p>
        </w:tc>
        <w:tc>
          <w:tcPr>
            <w:tcW w:w="395" w:type="pct"/>
            <w:vAlign w:val="center"/>
          </w:tcPr>
          <w:p>
            <w:pPr>
              <w:jc w:val="center"/>
              <w:rPr>
                <w:rFonts w:ascii="仿宋_GB2312" w:hAnsi="宋体" w:eastAsia="仿宋_GB2312" w:cs="Times New Roman"/>
                <w:sz w:val="30"/>
                <w:szCs w:val="30"/>
              </w:rPr>
            </w:pPr>
          </w:p>
        </w:tc>
        <w:tc>
          <w:tcPr>
            <w:tcW w:w="557" w:type="pct"/>
            <w:vAlign w:val="center"/>
          </w:tcPr>
          <w:p>
            <w:pPr>
              <w:widowControl/>
              <w:jc w:val="center"/>
              <w:rPr>
                <w:rFonts w:ascii="仿宋_GB2312" w:hAnsi="宋体" w:eastAsia="仿宋_GB2312" w:cs="Times New Roman"/>
                <w:kern w:val="0"/>
                <w:sz w:val="30"/>
                <w:szCs w:val="30"/>
              </w:rPr>
            </w:pPr>
          </w:p>
        </w:tc>
        <w:tc>
          <w:tcPr>
            <w:tcW w:w="557" w:type="pct"/>
            <w:vAlign w:val="center"/>
          </w:tcPr>
          <w:p>
            <w:pPr>
              <w:jc w:val="center"/>
              <w:rPr>
                <w:rFonts w:ascii="仿宋_GB2312" w:hAnsi="宋体" w:eastAsia="仿宋_GB2312" w:cs="Times New Roman"/>
                <w:sz w:val="30"/>
                <w:szCs w:val="30"/>
              </w:rPr>
            </w:pPr>
          </w:p>
        </w:tc>
        <w:tc>
          <w:tcPr>
            <w:tcW w:w="624" w:type="pct"/>
            <w:vAlign w:val="center"/>
          </w:tcPr>
          <w:p>
            <w:pPr>
              <w:jc w:val="center"/>
              <w:rPr>
                <w:rFonts w:ascii="仿宋_GB2312" w:hAnsi="宋体" w:eastAsia="仿宋_GB2312" w:cs="Times New Roman"/>
                <w:sz w:val="30"/>
                <w:szCs w:val="30"/>
              </w:rPr>
            </w:pPr>
          </w:p>
        </w:tc>
        <w:tc>
          <w:tcPr>
            <w:tcW w:w="897" w:type="pct"/>
            <w:vAlign w:val="center"/>
          </w:tcPr>
          <w:p>
            <w:pPr>
              <w:jc w:val="cente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9" w:type="pct"/>
            <w:vAlign w:val="center"/>
          </w:tcPr>
          <w:p>
            <w:pPr>
              <w:widowControl/>
              <w:jc w:val="center"/>
              <w:rPr>
                <w:rFonts w:ascii="仿宋_GB2312" w:hAnsi="宋体" w:eastAsia="仿宋_GB2312" w:cs="Times New Roman"/>
                <w:kern w:val="0"/>
                <w:sz w:val="30"/>
                <w:szCs w:val="30"/>
              </w:rPr>
            </w:pPr>
          </w:p>
        </w:tc>
        <w:tc>
          <w:tcPr>
            <w:tcW w:w="1028" w:type="pct"/>
            <w:vAlign w:val="center"/>
          </w:tcPr>
          <w:p>
            <w:pPr>
              <w:jc w:val="center"/>
              <w:rPr>
                <w:rFonts w:ascii="仿宋_GB2312" w:hAnsi="宋体" w:eastAsia="仿宋_GB2312" w:cs="Times New Roman"/>
                <w:sz w:val="30"/>
                <w:szCs w:val="30"/>
              </w:rPr>
            </w:pPr>
          </w:p>
        </w:tc>
        <w:tc>
          <w:tcPr>
            <w:tcW w:w="563" w:type="pct"/>
            <w:vAlign w:val="center"/>
          </w:tcPr>
          <w:p>
            <w:pPr>
              <w:jc w:val="center"/>
              <w:rPr>
                <w:rFonts w:ascii="仿宋_GB2312" w:hAnsi="宋体" w:eastAsia="仿宋_GB2312" w:cs="Times New Roman"/>
                <w:sz w:val="30"/>
                <w:szCs w:val="30"/>
              </w:rPr>
            </w:pPr>
          </w:p>
        </w:tc>
        <w:tc>
          <w:tcPr>
            <w:tcW w:w="395" w:type="pct"/>
            <w:vAlign w:val="center"/>
          </w:tcPr>
          <w:p>
            <w:pPr>
              <w:jc w:val="center"/>
              <w:rPr>
                <w:rFonts w:ascii="仿宋_GB2312" w:hAnsi="宋体" w:eastAsia="仿宋_GB2312" w:cs="Times New Roman"/>
                <w:sz w:val="30"/>
                <w:szCs w:val="30"/>
              </w:rPr>
            </w:pPr>
          </w:p>
        </w:tc>
        <w:tc>
          <w:tcPr>
            <w:tcW w:w="557" w:type="pct"/>
            <w:vAlign w:val="center"/>
          </w:tcPr>
          <w:p>
            <w:pPr>
              <w:widowControl/>
              <w:jc w:val="center"/>
              <w:rPr>
                <w:rFonts w:ascii="仿宋_GB2312" w:hAnsi="宋体" w:eastAsia="仿宋_GB2312" w:cs="Times New Roman"/>
                <w:kern w:val="0"/>
                <w:sz w:val="30"/>
                <w:szCs w:val="30"/>
              </w:rPr>
            </w:pPr>
          </w:p>
        </w:tc>
        <w:tc>
          <w:tcPr>
            <w:tcW w:w="557" w:type="pct"/>
            <w:vAlign w:val="center"/>
          </w:tcPr>
          <w:p>
            <w:pPr>
              <w:jc w:val="center"/>
              <w:rPr>
                <w:rFonts w:ascii="仿宋_GB2312" w:hAnsi="宋体" w:eastAsia="仿宋_GB2312" w:cs="Times New Roman"/>
                <w:sz w:val="30"/>
                <w:szCs w:val="30"/>
              </w:rPr>
            </w:pPr>
          </w:p>
        </w:tc>
        <w:tc>
          <w:tcPr>
            <w:tcW w:w="624" w:type="pct"/>
            <w:vAlign w:val="center"/>
          </w:tcPr>
          <w:p>
            <w:pPr>
              <w:jc w:val="center"/>
              <w:rPr>
                <w:rFonts w:ascii="仿宋_GB2312" w:hAnsi="宋体" w:eastAsia="仿宋_GB2312" w:cs="Times New Roman"/>
                <w:sz w:val="30"/>
                <w:szCs w:val="30"/>
              </w:rPr>
            </w:pPr>
          </w:p>
        </w:tc>
        <w:tc>
          <w:tcPr>
            <w:tcW w:w="897" w:type="pct"/>
            <w:vAlign w:val="center"/>
          </w:tcPr>
          <w:p>
            <w:pPr>
              <w:jc w:val="cente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9" w:type="pct"/>
            <w:vAlign w:val="center"/>
          </w:tcPr>
          <w:p>
            <w:pPr>
              <w:widowControl/>
              <w:jc w:val="center"/>
              <w:rPr>
                <w:rFonts w:ascii="仿宋_GB2312" w:hAnsi="宋体" w:eastAsia="仿宋_GB2312" w:cs="Times New Roman"/>
                <w:kern w:val="0"/>
                <w:sz w:val="30"/>
                <w:szCs w:val="30"/>
              </w:rPr>
            </w:pPr>
          </w:p>
        </w:tc>
        <w:tc>
          <w:tcPr>
            <w:tcW w:w="1028" w:type="pct"/>
            <w:vAlign w:val="center"/>
          </w:tcPr>
          <w:p>
            <w:pPr>
              <w:jc w:val="center"/>
              <w:rPr>
                <w:rFonts w:ascii="仿宋_GB2312" w:hAnsi="宋体" w:eastAsia="仿宋_GB2312" w:cs="Times New Roman"/>
                <w:sz w:val="30"/>
                <w:szCs w:val="30"/>
              </w:rPr>
            </w:pPr>
          </w:p>
        </w:tc>
        <w:tc>
          <w:tcPr>
            <w:tcW w:w="563" w:type="pct"/>
            <w:vAlign w:val="center"/>
          </w:tcPr>
          <w:p>
            <w:pPr>
              <w:jc w:val="center"/>
              <w:rPr>
                <w:rFonts w:ascii="仿宋_GB2312" w:hAnsi="宋体" w:eastAsia="仿宋_GB2312" w:cs="Times New Roman"/>
                <w:sz w:val="30"/>
                <w:szCs w:val="30"/>
              </w:rPr>
            </w:pPr>
          </w:p>
        </w:tc>
        <w:tc>
          <w:tcPr>
            <w:tcW w:w="395" w:type="pct"/>
            <w:vAlign w:val="center"/>
          </w:tcPr>
          <w:p>
            <w:pPr>
              <w:jc w:val="center"/>
              <w:rPr>
                <w:rFonts w:ascii="仿宋_GB2312" w:hAnsi="宋体" w:eastAsia="仿宋_GB2312" w:cs="Times New Roman"/>
                <w:sz w:val="30"/>
                <w:szCs w:val="30"/>
              </w:rPr>
            </w:pPr>
          </w:p>
        </w:tc>
        <w:tc>
          <w:tcPr>
            <w:tcW w:w="557" w:type="pct"/>
            <w:vAlign w:val="center"/>
          </w:tcPr>
          <w:p>
            <w:pPr>
              <w:widowControl/>
              <w:jc w:val="center"/>
              <w:rPr>
                <w:rFonts w:ascii="仿宋_GB2312" w:hAnsi="宋体" w:eastAsia="仿宋_GB2312" w:cs="Times New Roman"/>
                <w:kern w:val="0"/>
                <w:sz w:val="30"/>
                <w:szCs w:val="30"/>
              </w:rPr>
            </w:pPr>
          </w:p>
        </w:tc>
        <w:tc>
          <w:tcPr>
            <w:tcW w:w="557" w:type="pct"/>
            <w:vAlign w:val="center"/>
          </w:tcPr>
          <w:p>
            <w:pPr>
              <w:jc w:val="center"/>
              <w:rPr>
                <w:rFonts w:ascii="仿宋_GB2312" w:hAnsi="宋体" w:eastAsia="仿宋_GB2312" w:cs="Times New Roman"/>
                <w:sz w:val="30"/>
                <w:szCs w:val="30"/>
              </w:rPr>
            </w:pPr>
          </w:p>
        </w:tc>
        <w:tc>
          <w:tcPr>
            <w:tcW w:w="624" w:type="pct"/>
            <w:vAlign w:val="center"/>
          </w:tcPr>
          <w:p>
            <w:pPr>
              <w:jc w:val="center"/>
              <w:rPr>
                <w:rFonts w:ascii="仿宋_GB2312" w:hAnsi="宋体" w:eastAsia="仿宋_GB2312" w:cs="Times New Roman"/>
                <w:sz w:val="30"/>
                <w:szCs w:val="30"/>
              </w:rPr>
            </w:pPr>
          </w:p>
        </w:tc>
        <w:tc>
          <w:tcPr>
            <w:tcW w:w="897" w:type="pct"/>
            <w:vAlign w:val="center"/>
          </w:tcPr>
          <w:p>
            <w:pPr>
              <w:jc w:val="cente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9" w:type="pct"/>
            <w:vAlign w:val="center"/>
          </w:tcPr>
          <w:p>
            <w:pPr>
              <w:widowControl/>
              <w:jc w:val="center"/>
              <w:rPr>
                <w:rFonts w:ascii="仿宋_GB2312" w:hAnsi="宋体" w:eastAsia="仿宋_GB2312" w:cs="Times New Roman"/>
                <w:kern w:val="0"/>
                <w:sz w:val="30"/>
                <w:szCs w:val="30"/>
              </w:rPr>
            </w:pPr>
          </w:p>
        </w:tc>
        <w:tc>
          <w:tcPr>
            <w:tcW w:w="1028" w:type="pct"/>
            <w:vAlign w:val="center"/>
          </w:tcPr>
          <w:p>
            <w:pPr>
              <w:jc w:val="center"/>
              <w:rPr>
                <w:rFonts w:ascii="仿宋_GB2312" w:hAnsi="宋体" w:eastAsia="仿宋_GB2312" w:cs="Times New Roman"/>
                <w:sz w:val="30"/>
                <w:szCs w:val="30"/>
              </w:rPr>
            </w:pPr>
          </w:p>
        </w:tc>
        <w:tc>
          <w:tcPr>
            <w:tcW w:w="563" w:type="pct"/>
            <w:vAlign w:val="center"/>
          </w:tcPr>
          <w:p>
            <w:pPr>
              <w:jc w:val="center"/>
              <w:rPr>
                <w:rFonts w:ascii="仿宋_GB2312" w:hAnsi="宋体" w:eastAsia="仿宋_GB2312" w:cs="Times New Roman"/>
                <w:sz w:val="30"/>
                <w:szCs w:val="30"/>
              </w:rPr>
            </w:pPr>
          </w:p>
        </w:tc>
        <w:tc>
          <w:tcPr>
            <w:tcW w:w="395" w:type="pct"/>
            <w:vAlign w:val="center"/>
          </w:tcPr>
          <w:p>
            <w:pPr>
              <w:jc w:val="center"/>
              <w:rPr>
                <w:rFonts w:ascii="仿宋_GB2312" w:hAnsi="宋体" w:eastAsia="仿宋_GB2312" w:cs="Times New Roman"/>
                <w:sz w:val="30"/>
                <w:szCs w:val="30"/>
              </w:rPr>
            </w:pPr>
          </w:p>
        </w:tc>
        <w:tc>
          <w:tcPr>
            <w:tcW w:w="557" w:type="pct"/>
            <w:vAlign w:val="center"/>
          </w:tcPr>
          <w:p>
            <w:pPr>
              <w:widowControl/>
              <w:jc w:val="center"/>
              <w:rPr>
                <w:rFonts w:ascii="仿宋_GB2312" w:hAnsi="宋体" w:eastAsia="仿宋_GB2312" w:cs="Times New Roman"/>
                <w:kern w:val="0"/>
                <w:sz w:val="30"/>
                <w:szCs w:val="30"/>
              </w:rPr>
            </w:pPr>
          </w:p>
        </w:tc>
        <w:tc>
          <w:tcPr>
            <w:tcW w:w="557" w:type="pct"/>
            <w:vAlign w:val="center"/>
          </w:tcPr>
          <w:p>
            <w:pPr>
              <w:jc w:val="center"/>
              <w:rPr>
                <w:rFonts w:ascii="仿宋_GB2312" w:hAnsi="宋体" w:eastAsia="仿宋_GB2312" w:cs="Times New Roman"/>
                <w:sz w:val="30"/>
                <w:szCs w:val="30"/>
              </w:rPr>
            </w:pPr>
          </w:p>
        </w:tc>
        <w:tc>
          <w:tcPr>
            <w:tcW w:w="624" w:type="pct"/>
            <w:vAlign w:val="center"/>
          </w:tcPr>
          <w:p>
            <w:pPr>
              <w:jc w:val="center"/>
              <w:rPr>
                <w:rFonts w:ascii="仿宋_GB2312" w:hAnsi="宋体" w:eastAsia="仿宋_GB2312" w:cs="Times New Roman"/>
                <w:sz w:val="30"/>
                <w:szCs w:val="30"/>
              </w:rPr>
            </w:pPr>
          </w:p>
        </w:tc>
        <w:tc>
          <w:tcPr>
            <w:tcW w:w="897" w:type="pct"/>
            <w:vAlign w:val="center"/>
          </w:tcPr>
          <w:p>
            <w:pPr>
              <w:jc w:val="cente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9" w:type="pct"/>
            <w:vAlign w:val="center"/>
          </w:tcPr>
          <w:p>
            <w:pPr>
              <w:widowControl/>
              <w:jc w:val="center"/>
              <w:rPr>
                <w:rFonts w:ascii="仿宋_GB2312" w:hAnsi="宋体" w:eastAsia="仿宋_GB2312" w:cs="Times New Roman"/>
                <w:kern w:val="0"/>
                <w:sz w:val="30"/>
                <w:szCs w:val="30"/>
              </w:rPr>
            </w:pPr>
          </w:p>
        </w:tc>
        <w:tc>
          <w:tcPr>
            <w:tcW w:w="1028" w:type="pct"/>
            <w:vAlign w:val="center"/>
          </w:tcPr>
          <w:p>
            <w:pPr>
              <w:jc w:val="center"/>
              <w:rPr>
                <w:rFonts w:ascii="仿宋_GB2312" w:hAnsi="宋体" w:eastAsia="仿宋_GB2312" w:cs="Times New Roman"/>
                <w:sz w:val="30"/>
                <w:szCs w:val="30"/>
              </w:rPr>
            </w:pPr>
          </w:p>
        </w:tc>
        <w:tc>
          <w:tcPr>
            <w:tcW w:w="563" w:type="pct"/>
            <w:vAlign w:val="center"/>
          </w:tcPr>
          <w:p>
            <w:pPr>
              <w:jc w:val="center"/>
              <w:rPr>
                <w:rFonts w:ascii="仿宋_GB2312" w:hAnsi="宋体" w:eastAsia="仿宋_GB2312" w:cs="Times New Roman"/>
                <w:sz w:val="30"/>
                <w:szCs w:val="30"/>
              </w:rPr>
            </w:pPr>
          </w:p>
        </w:tc>
        <w:tc>
          <w:tcPr>
            <w:tcW w:w="395" w:type="pct"/>
            <w:vAlign w:val="center"/>
          </w:tcPr>
          <w:p>
            <w:pPr>
              <w:jc w:val="center"/>
              <w:rPr>
                <w:rFonts w:ascii="仿宋_GB2312" w:hAnsi="宋体" w:eastAsia="仿宋_GB2312" w:cs="Times New Roman"/>
                <w:sz w:val="30"/>
                <w:szCs w:val="30"/>
              </w:rPr>
            </w:pPr>
          </w:p>
        </w:tc>
        <w:tc>
          <w:tcPr>
            <w:tcW w:w="557" w:type="pct"/>
            <w:vAlign w:val="center"/>
          </w:tcPr>
          <w:p>
            <w:pPr>
              <w:widowControl/>
              <w:jc w:val="center"/>
              <w:rPr>
                <w:rFonts w:ascii="仿宋_GB2312" w:hAnsi="宋体" w:eastAsia="仿宋_GB2312" w:cs="Times New Roman"/>
                <w:kern w:val="0"/>
                <w:sz w:val="30"/>
                <w:szCs w:val="30"/>
              </w:rPr>
            </w:pPr>
          </w:p>
        </w:tc>
        <w:tc>
          <w:tcPr>
            <w:tcW w:w="557" w:type="pct"/>
            <w:vAlign w:val="center"/>
          </w:tcPr>
          <w:p>
            <w:pPr>
              <w:jc w:val="center"/>
              <w:rPr>
                <w:rFonts w:ascii="仿宋_GB2312" w:hAnsi="宋体" w:eastAsia="仿宋_GB2312" w:cs="Times New Roman"/>
                <w:sz w:val="30"/>
                <w:szCs w:val="30"/>
              </w:rPr>
            </w:pPr>
          </w:p>
        </w:tc>
        <w:tc>
          <w:tcPr>
            <w:tcW w:w="624" w:type="pct"/>
            <w:vAlign w:val="center"/>
          </w:tcPr>
          <w:p>
            <w:pPr>
              <w:jc w:val="center"/>
              <w:rPr>
                <w:rFonts w:ascii="仿宋_GB2312" w:hAnsi="宋体" w:eastAsia="仿宋_GB2312" w:cs="Times New Roman"/>
                <w:sz w:val="30"/>
                <w:szCs w:val="30"/>
              </w:rPr>
            </w:pPr>
          </w:p>
        </w:tc>
        <w:tc>
          <w:tcPr>
            <w:tcW w:w="897" w:type="pct"/>
            <w:vAlign w:val="center"/>
          </w:tcPr>
          <w:p>
            <w:pPr>
              <w:jc w:val="cente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9" w:type="pct"/>
            <w:vAlign w:val="center"/>
          </w:tcPr>
          <w:p>
            <w:pPr>
              <w:widowControl/>
              <w:jc w:val="center"/>
              <w:rPr>
                <w:rFonts w:ascii="仿宋_GB2312" w:hAnsi="宋体" w:eastAsia="仿宋_GB2312" w:cs="Times New Roman"/>
                <w:kern w:val="0"/>
                <w:sz w:val="30"/>
                <w:szCs w:val="30"/>
              </w:rPr>
            </w:pPr>
          </w:p>
        </w:tc>
        <w:tc>
          <w:tcPr>
            <w:tcW w:w="1028" w:type="pct"/>
            <w:vAlign w:val="center"/>
          </w:tcPr>
          <w:p>
            <w:pPr>
              <w:jc w:val="center"/>
              <w:rPr>
                <w:rFonts w:ascii="仿宋_GB2312" w:hAnsi="宋体" w:eastAsia="仿宋_GB2312" w:cs="Times New Roman"/>
                <w:sz w:val="30"/>
                <w:szCs w:val="30"/>
              </w:rPr>
            </w:pPr>
          </w:p>
        </w:tc>
        <w:tc>
          <w:tcPr>
            <w:tcW w:w="563" w:type="pct"/>
            <w:vAlign w:val="center"/>
          </w:tcPr>
          <w:p>
            <w:pPr>
              <w:jc w:val="center"/>
              <w:rPr>
                <w:rFonts w:ascii="仿宋_GB2312" w:hAnsi="宋体" w:eastAsia="仿宋_GB2312" w:cs="Times New Roman"/>
                <w:sz w:val="30"/>
                <w:szCs w:val="30"/>
              </w:rPr>
            </w:pPr>
          </w:p>
        </w:tc>
        <w:tc>
          <w:tcPr>
            <w:tcW w:w="395" w:type="pct"/>
            <w:vAlign w:val="center"/>
          </w:tcPr>
          <w:p>
            <w:pPr>
              <w:jc w:val="center"/>
              <w:rPr>
                <w:rFonts w:ascii="仿宋_GB2312" w:hAnsi="宋体" w:eastAsia="仿宋_GB2312" w:cs="Times New Roman"/>
                <w:sz w:val="30"/>
                <w:szCs w:val="30"/>
              </w:rPr>
            </w:pPr>
          </w:p>
        </w:tc>
        <w:tc>
          <w:tcPr>
            <w:tcW w:w="557" w:type="pct"/>
            <w:vAlign w:val="center"/>
          </w:tcPr>
          <w:p>
            <w:pPr>
              <w:widowControl/>
              <w:jc w:val="center"/>
              <w:rPr>
                <w:rFonts w:ascii="仿宋_GB2312" w:hAnsi="宋体" w:eastAsia="仿宋_GB2312" w:cs="Times New Roman"/>
                <w:kern w:val="0"/>
                <w:sz w:val="30"/>
                <w:szCs w:val="30"/>
              </w:rPr>
            </w:pPr>
          </w:p>
        </w:tc>
        <w:tc>
          <w:tcPr>
            <w:tcW w:w="557" w:type="pct"/>
            <w:vAlign w:val="center"/>
          </w:tcPr>
          <w:p>
            <w:pPr>
              <w:jc w:val="center"/>
              <w:rPr>
                <w:rFonts w:ascii="仿宋_GB2312" w:hAnsi="宋体" w:eastAsia="仿宋_GB2312" w:cs="Times New Roman"/>
                <w:sz w:val="30"/>
                <w:szCs w:val="30"/>
              </w:rPr>
            </w:pPr>
          </w:p>
        </w:tc>
        <w:tc>
          <w:tcPr>
            <w:tcW w:w="624" w:type="pct"/>
            <w:vAlign w:val="center"/>
          </w:tcPr>
          <w:p>
            <w:pPr>
              <w:jc w:val="center"/>
              <w:rPr>
                <w:rFonts w:ascii="仿宋_GB2312" w:hAnsi="宋体" w:eastAsia="仿宋_GB2312" w:cs="Times New Roman"/>
                <w:sz w:val="30"/>
                <w:szCs w:val="30"/>
              </w:rPr>
            </w:pPr>
          </w:p>
        </w:tc>
        <w:tc>
          <w:tcPr>
            <w:tcW w:w="897" w:type="pct"/>
            <w:vAlign w:val="center"/>
          </w:tcPr>
          <w:p>
            <w:pPr>
              <w:jc w:val="cente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07" w:type="pct"/>
            <w:gridSpan w:val="2"/>
            <w:vAlign w:val="center"/>
          </w:tcPr>
          <w:p>
            <w:pPr>
              <w:widowControl/>
              <w:jc w:val="center"/>
              <w:rPr>
                <w:rFonts w:ascii="仿宋_GB2312" w:hAnsi="宋体" w:eastAsia="仿宋_GB2312" w:cs="Times New Roman"/>
                <w:b/>
                <w:bCs/>
                <w:sz w:val="30"/>
                <w:szCs w:val="30"/>
              </w:rPr>
            </w:pPr>
            <w:r>
              <w:rPr>
                <w:rFonts w:hint="eastAsia" w:ascii="仿宋_GB2312" w:hAnsi="宋体" w:eastAsia="仿宋_GB2312" w:cs="仿宋_GB2312"/>
                <w:b/>
                <w:bCs/>
                <w:sz w:val="30"/>
                <w:szCs w:val="30"/>
              </w:rPr>
              <w:t>合计</w:t>
            </w:r>
          </w:p>
        </w:tc>
        <w:tc>
          <w:tcPr>
            <w:tcW w:w="563" w:type="pct"/>
            <w:vAlign w:val="center"/>
          </w:tcPr>
          <w:p>
            <w:pPr>
              <w:widowControl/>
              <w:jc w:val="center"/>
              <w:rPr>
                <w:rFonts w:ascii="仿宋_GB2312" w:hAnsi="宋体" w:eastAsia="仿宋_GB2312" w:cs="Times New Roman"/>
                <w:kern w:val="0"/>
                <w:sz w:val="30"/>
                <w:szCs w:val="30"/>
              </w:rPr>
            </w:pPr>
            <w:r>
              <w:rPr>
                <w:rFonts w:ascii="仿宋_GB2312" w:hAnsi="宋体" w:eastAsia="仿宋_GB2312" w:cs="仿宋_GB2312"/>
                <w:kern w:val="0"/>
                <w:sz w:val="30"/>
                <w:szCs w:val="30"/>
              </w:rPr>
              <w:t>——</w:t>
            </w:r>
          </w:p>
        </w:tc>
        <w:tc>
          <w:tcPr>
            <w:tcW w:w="395" w:type="pct"/>
            <w:vAlign w:val="center"/>
          </w:tcPr>
          <w:p>
            <w:pPr>
              <w:widowControl/>
              <w:jc w:val="center"/>
              <w:rPr>
                <w:rFonts w:ascii="仿宋_GB2312" w:hAnsi="宋体" w:eastAsia="仿宋_GB2312" w:cs="Times New Roman"/>
                <w:kern w:val="0"/>
                <w:sz w:val="30"/>
                <w:szCs w:val="30"/>
              </w:rPr>
            </w:pPr>
          </w:p>
        </w:tc>
        <w:tc>
          <w:tcPr>
            <w:tcW w:w="557" w:type="pct"/>
            <w:vAlign w:val="center"/>
          </w:tcPr>
          <w:p>
            <w:pPr>
              <w:widowControl/>
              <w:jc w:val="center"/>
              <w:rPr>
                <w:rFonts w:ascii="仿宋_GB2312" w:hAnsi="宋体" w:eastAsia="仿宋_GB2312" w:cs="Times New Roman"/>
                <w:kern w:val="0"/>
                <w:sz w:val="30"/>
                <w:szCs w:val="30"/>
              </w:rPr>
            </w:pPr>
            <w:r>
              <w:rPr>
                <w:rFonts w:ascii="仿宋_GB2312" w:hAnsi="宋体" w:eastAsia="仿宋_GB2312" w:cs="仿宋_GB2312"/>
                <w:kern w:val="0"/>
                <w:sz w:val="30"/>
                <w:szCs w:val="30"/>
              </w:rPr>
              <w:t>——</w:t>
            </w:r>
          </w:p>
        </w:tc>
        <w:tc>
          <w:tcPr>
            <w:tcW w:w="557" w:type="pct"/>
            <w:vAlign w:val="center"/>
          </w:tcPr>
          <w:p>
            <w:pPr>
              <w:widowControl/>
              <w:jc w:val="center"/>
              <w:rPr>
                <w:rFonts w:ascii="仿宋_GB2312" w:hAnsi="宋体" w:eastAsia="仿宋_GB2312" w:cs="Times New Roman"/>
                <w:kern w:val="0"/>
                <w:sz w:val="30"/>
                <w:szCs w:val="30"/>
              </w:rPr>
            </w:pPr>
          </w:p>
        </w:tc>
        <w:tc>
          <w:tcPr>
            <w:tcW w:w="624" w:type="pct"/>
            <w:vAlign w:val="center"/>
          </w:tcPr>
          <w:p>
            <w:pPr>
              <w:widowControl/>
              <w:jc w:val="center"/>
              <w:rPr>
                <w:rFonts w:ascii="仿宋_GB2312" w:hAnsi="宋体" w:eastAsia="仿宋_GB2312" w:cs="Times New Roman"/>
                <w:kern w:val="0"/>
                <w:sz w:val="30"/>
                <w:szCs w:val="30"/>
              </w:rPr>
            </w:pPr>
            <w:r>
              <w:rPr>
                <w:rFonts w:ascii="仿宋_GB2312" w:hAnsi="宋体" w:eastAsia="仿宋_GB2312" w:cs="仿宋_GB2312"/>
                <w:kern w:val="0"/>
                <w:sz w:val="30"/>
                <w:szCs w:val="30"/>
              </w:rPr>
              <w:t>——</w:t>
            </w:r>
          </w:p>
        </w:tc>
        <w:tc>
          <w:tcPr>
            <w:tcW w:w="897" w:type="pct"/>
            <w:vAlign w:val="center"/>
          </w:tcPr>
          <w:p>
            <w:pPr>
              <w:jc w:val="center"/>
              <w:rPr>
                <w:rFonts w:ascii="仿宋_GB2312" w:hAnsi="宋体" w:eastAsia="仿宋_GB2312" w:cs="Times New Roman"/>
                <w:sz w:val="30"/>
                <w:szCs w:val="30"/>
              </w:rPr>
            </w:pPr>
            <w:r>
              <w:rPr>
                <w:rFonts w:ascii="仿宋_GB2312" w:hAnsi="宋体" w:eastAsia="仿宋_GB2312" w:cs="仿宋_GB2312"/>
                <w:sz w:val="30"/>
                <w:szCs w:val="30"/>
              </w:rPr>
              <w:t>——</w:t>
            </w:r>
          </w:p>
        </w:tc>
      </w:tr>
    </w:tbl>
    <w:p>
      <w:pPr>
        <w:adjustRightInd w:val="0"/>
        <w:snapToGrid w:val="0"/>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（备注：本表格设备须按照设备参考单价从高到低顺序依次排列）</w:t>
      </w:r>
    </w:p>
    <w:p>
      <w:pPr>
        <w:numPr>
          <w:ilvl w:val="0"/>
          <w:numId w:val="1"/>
        </w:numPr>
        <w:outlineLvl w:val="0"/>
        <w:rPr>
          <w:rFonts w:cs="Times New Roman"/>
          <w:b/>
          <w:bCs/>
          <w:kern w:val="0"/>
        </w:rPr>
      </w:pPr>
      <w:r>
        <w:rPr>
          <w:rFonts w:ascii="宋体" w:cs="Times New Roman"/>
          <w:b/>
          <w:bCs/>
          <w:sz w:val="36"/>
          <w:szCs w:val="36"/>
        </w:rPr>
        <w:br w:type="page"/>
      </w:r>
      <w:bookmarkStart w:id="43" w:name="_Toc465097019"/>
      <w:bookmarkStart w:id="44" w:name="_Toc492632841"/>
      <w:bookmarkStart w:id="45" w:name="_Toc450727361"/>
      <w:bookmarkStart w:id="46" w:name="_Toc450747251"/>
      <w:bookmarkStart w:id="47" w:name="_Toc451158406"/>
      <w:bookmarkStart w:id="48" w:name="_Toc472066691"/>
      <w:bookmarkStart w:id="49" w:name="_Toc445818572"/>
      <w:bookmarkStart w:id="50" w:name="_Toc445828628"/>
      <w:bookmarkStart w:id="51" w:name="_Toc450747345"/>
      <w:r>
        <w:rPr>
          <w:rFonts w:hint="eastAsia" w:ascii="黑体" w:hAnsi="黑体" w:eastAsia="黑体" w:cs="黑体"/>
          <w:b/>
          <w:bCs/>
          <w:kern w:val="0"/>
          <w:sz w:val="32"/>
          <w:szCs w:val="32"/>
        </w:rPr>
        <w:t>项目新增设备</w:t>
      </w:r>
      <w:r>
        <w:rPr>
          <w:rFonts w:ascii="黑体" w:hAnsi="黑体" w:eastAsia="黑体" w:cs="黑体"/>
          <w:b/>
          <w:bCs/>
          <w:kern w:val="0"/>
          <w:sz w:val="32"/>
          <w:szCs w:val="32"/>
        </w:rPr>
        <w:t>/</w:t>
      </w:r>
      <w:r>
        <w:rPr>
          <w:rFonts w:hint="eastAsia" w:ascii="黑体" w:hAnsi="黑体" w:eastAsia="黑体" w:cs="黑体"/>
          <w:b/>
          <w:bCs/>
          <w:kern w:val="0"/>
          <w:sz w:val="32"/>
          <w:szCs w:val="32"/>
        </w:rPr>
        <w:t>软件购置清单</w:t>
      </w:r>
      <w:bookmarkEnd w:id="43"/>
      <w:bookmarkEnd w:id="44"/>
      <w:bookmarkEnd w:id="45"/>
      <w:bookmarkEnd w:id="46"/>
      <w:bookmarkEnd w:id="47"/>
      <w:bookmarkEnd w:id="48"/>
      <w:bookmarkEnd w:id="49"/>
      <w:bookmarkEnd w:id="50"/>
      <w:bookmarkEnd w:id="51"/>
    </w:p>
    <w:p>
      <w:pPr>
        <w:adjustRightInd w:val="0"/>
        <w:snapToGrid w:val="0"/>
        <w:rPr>
          <w:rFonts w:cs="Times New Roman"/>
        </w:rPr>
      </w:pPr>
    </w:p>
    <w:tbl>
      <w:tblPr>
        <w:tblStyle w:val="7"/>
        <w:tblW w:w="5000" w:type="pct"/>
        <w:tblInd w:w="-106" w:type="dxa"/>
        <w:tblLayout w:type="autofit"/>
        <w:tblCellMar>
          <w:top w:w="0" w:type="dxa"/>
          <w:left w:w="108" w:type="dxa"/>
          <w:bottom w:w="0" w:type="dxa"/>
          <w:right w:w="108" w:type="dxa"/>
        </w:tblCellMar>
      </w:tblPr>
      <w:tblGrid>
        <w:gridCol w:w="763"/>
        <w:gridCol w:w="1191"/>
        <w:gridCol w:w="760"/>
        <w:gridCol w:w="1191"/>
        <w:gridCol w:w="1103"/>
        <w:gridCol w:w="961"/>
        <w:gridCol w:w="1395"/>
        <w:gridCol w:w="1361"/>
        <w:gridCol w:w="1392"/>
        <w:gridCol w:w="2875"/>
        <w:gridCol w:w="1182"/>
      </w:tblGrid>
      <w:tr>
        <w:tblPrEx>
          <w:tblCellMar>
            <w:top w:w="0" w:type="dxa"/>
            <w:left w:w="108" w:type="dxa"/>
            <w:bottom w:w="0" w:type="dxa"/>
            <w:right w:w="108" w:type="dxa"/>
          </w:tblCellMar>
        </w:tblPrEx>
        <w:trPr>
          <w:trHeight w:val="1010" w:hRule="atLeast"/>
        </w:trPr>
        <w:tc>
          <w:tcPr>
            <w:tcW w:w="26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序号</w:t>
            </w:r>
          </w:p>
        </w:tc>
        <w:tc>
          <w:tcPr>
            <w:tcW w:w="420"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名称</w:t>
            </w:r>
            <w:r>
              <w:rPr>
                <w:rFonts w:ascii="仿宋_GB2312" w:hAnsi="宋体" w:eastAsia="仿宋_GB2312" w:cs="仿宋_GB2312"/>
                <w:b/>
                <w:bCs/>
                <w:color w:val="000000"/>
                <w:kern w:val="0"/>
                <w:sz w:val="24"/>
                <w:szCs w:val="24"/>
              </w:rPr>
              <w:t>/</w:t>
            </w:r>
            <w:r>
              <w:rPr>
                <w:rFonts w:hint="eastAsia" w:ascii="仿宋_GB2312" w:hAnsi="宋体" w:eastAsia="仿宋_GB2312" w:cs="仿宋_GB2312"/>
                <w:b/>
                <w:bCs/>
                <w:color w:val="000000"/>
                <w:kern w:val="0"/>
                <w:sz w:val="24"/>
                <w:szCs w:val="24"/>
              </w:rPr>
              <w:t>种类</w:t>
            </w:r>
          </w:p>
        </w:tc>
        <w:tc>
          <w:tcPr>
            <w:tcW w:w="26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型号</w:t>
            </w:r>
          </w:p>
        </w:tc>
        <w:tc>
          <w:tcPr>
            <w:tcW w:w="420"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国产</w:t>
            </w:r>
            <w:r>
              <w:rPr>
                <w:rFonts w:ascii="仿宋_GB2312" w:hAnsi="宋体" w:eastAsia="仿宋_GB2312" w:cs="仿宋_GB2312"/>
                <w:b/>
                <w:bCs/>
                <w:color w:val="000000"/>
                <w:kern w:val="0"/>
                <w:sz w:val="24"/>
                <w:szCs w:val="24"/>
              </w:rPr>
              <w:t>/</w:t>
            </w:r>
            <w:r>
              <w:rPr>
                <w:rFonts w:hint="eastAsia" w:ascii="仿宋_GB2312" w:hAnsi="宋体" w:eastAsia="仿宋_GB2312" w:cs="仿宋_GB2312"/>
                <w:b/>
                <w:bCs/>
                <w:color w:val="000000"/>
                <w:kern w:val="0"/>
                <w:sz w:val="24"/>
                <w:szCs w:val="24"/>
              </w:rPr>
              <w:t>进口</w:t>
            </w:r>
          </w:p>
        </w:tc>
        <w:tc>
          <w:tcPr>
            <w:tcW w:w="38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功能描述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数量</w:t>
            </w:r>
          </w:p>
        </w:tc>
        <w:tc>
          <w:tcPr>
            <w:tcW w:w="492"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单位</w:t>
            </w:r>
            <w:r>
              <w:rPr>
                <w:rFonts w:ascii="仿宋_GB2312" w:hAnsi="宋体" w:eastAsia="仿宋_GB2312" w:cs="Times New Roman"/>
                <w:b/>
                <w:bCs/>
                <w:color w:val="000000"/>
                <w:kern w:val="0"/>
                <w:sz w:val="24"/>
                <w:szCs w:val="24"/>
              </w:rPr>
              <w:br w:type="textWrapping"/>
            </w:r>
            <w:r>
              <w:rPr>
                <w:rFonts w:hint="eastAsia" w:ascii="仿宋_GB2312" w:hAnsi="宋体" w:eastAsia="仿宋_GB2312" w:cs="仿宋_GB2312"/>
                <w:b/>
                <w:bCs/>
                <w:color w:val="000000"/>
                <w:kern w:val="0"/>
              </w:rPr>
              <w:t>（台、套）</w:t>
            </w:r>
          </w:p>
        </w:tc>
        <w:tc>
          <w:tcPr>
            <w:tcW w:w="480"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单价</w:t>
            </w:r>
            <w:r>
              <w:rPr>
                <w:rFonts w:ascii="仿宋_GB2312" w:hAnsi="宋体" w:eastAsia="仿宋_GB2312" w:cs="Times New Roman"/>
                <w:b/>
                <w:bCs/>
                <w:color w:val="000000"/>
                <w:kern w:val="0"/>
                <w:sz w:val="24"/>
                <w:szCs w:val="24"/>
              </w:rPr>
              <w:br w:type="textWrapping"/>
            </w:r>
            <w:r>
              <w:rPr>
                <w:rFonts w:hint="eastAsia" w:ascii="仿宋_GB2312" w:hAnsi="宋体" w:eastAsia="仿宋_GB2312" w:cs="仿宋_GB2312"/>
                <w:b/>
                <w:bCs/>
                <w:color w:val="000000"/>
                <w:kern w:val="0"/>
              </w:rPr>
              <w:t>（万元）</w:t>
            </w:r>
          </w:p>
        </w:tc>
        <w:tc>
          <w:tcPr>
            <w:tcW w:w="491"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总价</w:t>
            </w:r>
            <w:r>
              <w:rPr>
                <w:rFonts w:ascii="仿宋_GB2312" w:hAnsi="宋体" w:eastAsia="仿宋_GB2312" w:cs="Times New Roman"/>
                <w:b/>
                <w:bCs/>
                <w:color w:val="000000"/>
                <w:kern w:val="0"/>
                <w:sz w:val="24"/>
                <w:szCs w:val="24"/>
              </w:rPr>
              <w:br w:type="textWrapping"/>
            </w:r>
            <w:r>
              <w:rPr>
                <w:rFonts w:hint="eastAsia" w:ascii="仿宋_GB2312" w:hAnsi="宋体" w:eastAsia="仿宋_GB2312" w:cs="仿宋_GB2312"/>
                <w:b/>
                <w:bCs/>
                <w:color w:val="000000"/>
                <w:kern w:val="0"/>
              </w:rPr>
              <w:t>（万元）</w:t>
            </w:r>
          </w:p>
        </w:tc>
        <w:tc>
          <w:tcPr>
            <w:tcW w:w="1014"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拟使用政府资金额度</w:t>
            </w:r>
            <w:r>
              <w:rPr>
                <w:rFonts w:ascii="仿宋_GB2312" w:hAnsi="宋体" w:eastAsia="仿宋_GB2312" w:cs="仿宋_GB2312"/>
                <w:b/>
                <w:bCs/>
                <w:color w:val="000000"/>
                <w:kern w:val="0"/>
                <w:sz w:val="24"/>
                <w:szCs w:val="24"/>
              </w:rPr>
              <w:t>*</w:t>
            </w:r>
            <w:r>
              <w:rPr>
                <w:rFonts w:hint="eastAsia" w:ascii="仿宋_GB2312" w:hAnsi="宋体" w:eastAsia="仿宋_GB2312" w:cs="仿宋_GB2312"/>
                <w:b/>
                <w:bCs/>
                <w:color w:val="000000"/>
                <w:kern w:val="0"/>
                <w:sz w:val="24"/>
                <w:szCs w:val="24"/>
              </w:rPr>
              <w:t>（万元）</w:t>
            </w:r>
          </w:p>
        </w:tc>
        <w:tc>
          <w:tcPr>
            <w:tcW w:w="417"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备注</w:t>
            </w:r>
          </w:p>
        </w:tc>
      </w:tr>
      <w:tr>
        <w:tblPrEx>
          <w:tblCellMar>
            <w:top w:w="0" w:type="dxa"/>
            <w:left w:w="108" w:type="dxa"/>
            <w:bottom w:w="0" w:type="dxa"/>
            <w:right w:w="108" w:type="dxa"/>
          </w:tblCellMar>
        </w:tblPrEx>
        <w:trPr>
          <w:trHeight w:val="285" w:hRule="atLeast"/>
        </w:trPr>
        <w:tc>
          <w:tcPr>
            <w:tcW w:w="2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黑体" w:eastAsia="仿宋_GB2312" w:cs="仿宋_GB2312"/>
                <w:b/>
                <w:bCs/>
                <w:color w:val="000000"/>
                <w:kern w:val="0"/>
              </w:rPr>
            </w:pPr>
            <w:r>
              <w:rPr>
                <w:rFonts w:ascii="仿宋_GB2312" w:hAnsi="黑体" w:eastAsia="仿宋_GB2312" w:cs="仿宋_GB2312"/>
                <w:b/>
                <w:bCs/>
                <w:color w:val="000000"/>
                <w:kern w:val="0"/>
              </w:rPr>
              <w:t>1</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268"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8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3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2"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8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1"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1014"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17"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 w:eastAsia="仿宋_GB2312" w:cs="Times New Roman"/>
                <w:b/>
                <w:bCs/>
                <w:color w:val="000000"/>
                <w:kern w:val="0"/>
              </w:rPr>
            </w:pPr>
            <w:r>
              <w:rPr>
                <w:rFonts w:hint="eastAsia" w:ascii="仿宋_GB2312" w:hAnsi="仿宋" w:eastAsia="仿宋_GB2312" w:cs="仿宋_GB2312"/>
                <w:b/>
                <w:bCs/>
                <w:color w:val="000000"/>
                <w:kern w:val="0"/>
              </w:rPr>
              <w:t>　</w:t>
            </w:r>
          </w:p>
        </w:tc>
      </w:tr>
      <w:tr>
        <w:tblPrEx>
          <w:tblCellMar>
            <w:top w:w="0" w:type="dxa"/>
            <w:left w:w="108" w:type="dxa"/>
            <w:bottom w:w="0" w:type="dxa"/>
            <w:right w:w="108" w:type="dxa"/>
          </w:tblCellMar>
        </w:tblPrEx>
        <w:trPr>
          <w:trHeight w:val="285" w:hRule="atLeast"/>
        </w:trPr>
        <w:tc>
          <w:tcPr>
            <w:tcW w:w="269" w:type="pct"/>
            <w:tcBorders>
              <w:top w:val="nil"/>
              <w:left w:val="single" w:color="auto" w:sz="4" w:space="0"/>
              <w:bottom w:val="single" w:color="auto" w:sz="4" w:space="0"/>
              <w:right w:val="single" w:color="auto" w:sz="4" w:space="0"/>
            </w:tcBorders>
            <w:vAlign w:val="center"/>
          </w:tcPr>
          <w:p>
            <w:pPr>
              <w:widowControl/>
              <w:jc w:val="center"/>
              <w:rPr>
                <w:rFonts w:ascii="仿宋_GB2312" w:hAnsi="黑体" w:eastAsia="仿宋_GB2312" w:cs="仿宋_GB2312"/>
                <w:b/>
                <w:bCs/>
                <w:color w:val="000000"/>
                <w:kern w:val="0"/>
              </w:rPr>
            </w:pPr>
            <w:r>
              <w:rPr>
                <w:rFonts w:ascii="仿宋_GB2312" w:hAnsi="黑体" w:eastAsia="仿宋_GB2312" w:cs="仿宋_GB2312"/>
                <w:b/>
                <w:bCs/>
                <w:color w:val="000000"/>
                <w:kern w:val="0"/>
              </w:rPr>
              <w:t>2</w:t>
            </w:r>
          </w:p>
        </w:tc>
        <w:tc>
          <w:tcPr>
            <w:tcW w:w="42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268"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2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89"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39"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2"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8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1"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1014"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17" w:type="pct"/>
            <w:tcBorders>
              <w:top w:val="nil"/>
              <w:left w:val="nil"/>
              <w:bottom w:val="single" w:color="auto" w:sz="4" w:space="0"/>
              <w:right w:val="single" w:color="auto" w:sz="4" w:space="0"/>
            </w:tcBorders>
            <w:vAlign w:val="center"/>
          </w:tcPr>
          <w:p>
            <w:pPr>
              <w:widowControl/>
              <w:jc w:val="center"/>
              <w:rPr>
                <w:rFonts w:ascii="仿宋_GB2312" w:hAnsi="仿宋" w:eastAsia="仿宋_GB2312" w:cs="Times New Roman"/>
                <w:b/>
                <w:bCs/>
                <w:color w:val="000000"/>
                <w:kern w:val="0"/>
              </w:rPr>
            </w:pPr>
            <w:r>
              <w:rPr>
                <w:rFonts w:hint="eastAsia" w:ascii="仿宋_GB2312" w:hAnsi="仿宋" w:eastAsia="仿宋_GB2312" w:cs="仿宋_GB2312"/>
                <w:b/>
                <w:bCs/>
                <w:color w:val="000000"/>
                <w:kern w:val="0"/>
              </w:rPr>
              <w:t>　</w:t>
            </w:r>
          </w:p>
        </w:tc>
      </w:tr>
      <w:tr>
        <w:tblPrEx>
          <w:tblCellMar>
            <w:top w:w="0" w:type="dxa"/>
            <w:left w:w="108" w:type="dxa"/>
            <w:bottom w:w="0" w:type="dxa"/>
            <w:right w:w="108" w:type="dxa"/>
          </w:tblCellMar>
        </w:tblPrEx>
        <w:trPr>
          <w:trHeight w:val="285" w:hRule="atLeast"/>
        </w:trPr>
        <w:tc>
          <w:tcPr>
            <w:tcW w:w="2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黑体" w:eastAsia="仿宋_GB2312" w:cs="仿宋_GB2312"/>
                <w:b/>
                <w:bCs/>
                <w:color w:val="000000"/>
                <w:kern w:val="0"/>
              </w:rPr>
            </w:pPr>
            <w:r>
              <w:rPr>
                <w:rFonts w:ascii="仿宋_GB2312" w:hAnsi="黑体" w:eastAsia="仿宋_GB2312" w:cs="仿宋_GB2312"/>
                <w:b/>
                <w:bCs/>
                <w:color w:val="000000"/>
                <w:kern w:val="0"/>
              </w:rPr>
              <w:t>3</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268"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8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3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2"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8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1"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1014"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17"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 w:eastAsia="仿宋_GB2312" w:cs="Times New Roman"/>
                <w:b/>
                <w:bCs/>
                <w:color w:val="000000"/>
                <w:kern w:val="0"/>
              </w:rPr>
            </w:pPr>
            <w:r>
              <w:rPr>
                <w:rFonts w:hint="eastAsia" w:ascii="仿宋_GB2312" w:hAnsi="仿宋" w:eastAsia="仿宋_GB2312" w:cs="仿宋_GB2312"/>
                <w:b/>
                <w:bCs/>
                <w:color w:val="000000"/>
                <w:kern w:val="0"/>
              </w:rPr>
              <w:t>　</w:t>
            </w:r>
          </w:p>
        </w:tc>
      </w:tr>
      <w:tr>
        <w:tblPrEx>
          <w:tblCellMar>
            <w:top w:w="0" w:type="dxa"/>
            <w:left w:w="108" w:type="dxa"/>
            <w:bottom w:w="0" w:type="dxa"/>
            <w:right w:w="108" w:type="dxa"/>
          </w:tblCellMar>
        </w:tblPrEx>
        <w:trPr>
          <w:trHeight w:val="285" w:hRule="atLeast"/>
        </w:trPr>
        <w:tc>
          <w:tcPr>
            <w:tcW w:w="269" w:type="pct"/>
            <w:tcBorders>
              <w:top w:val="nil"/>
              <w:left w:val="single" w:color="auto" w:sz="4" w:space="0"/>
              <w:bottom w:val="single" w:color="auto" w:sz="4" w:space="0"/>
              <w:right w:val="single" w:color="auto" w:sz="4" w:space="0"/>
            </w:tcBorders>
            <w:vAlign w:val="center"/>
          </w:tcPr>
          <w:p>
            <w:pPr>
              <w:widowControl/>
              <w:jc w:val="center"/>
              <w:rPr>
                <w:rFonts w:ascii="仿宋_GB2312" w:hAnsi="黑体" w:eastAsia="仿宋_GB2312" w:cs="仿宋_GB2312"/>
                <w:b/>
                <w:bCs/>
                <w:color w:val="000000"/>
                <w:kern w:val="0"/>
              </w:rPr>
            </w:pPr>
            <w:r>
              <w:rPr>
                <w:rFonts w:ascii="仿宋_GB2312" w:hAnsi="黑体" w:eastAsia="仿宋_GB2312" w:cs="仿宋_GB2312"/>
                <w:b/>
                <w:bCs/>
                <w:color w:val="000000"/>
                <w:kern w:val="0"/>
              </w:rPr>
              <w:t>4</w:t>
            </w:r>
          </w:p>
        </w:tc>
        <w:tc>
          <w:tcPr>
            <w:tcW w:w="42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268"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2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89"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39"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2"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8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1"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1014"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17" w:type="pct"/>
            <w:tcBorders>
              <w:top w:val="nil"/>
              <w:left w:val="nil"/>
              <w:bottom w:val="single" w:color="auto" w:sz="4" w:space="0"/>
              <w:right w:val="single" w:color="auto" w:sz="4" w:space="0"/>
            </w:tcBorders>
            <w:vAlign w:val="center"/>
          </w:tcPr>
          <w:p>
            <w:pPr>
              <w:widowControl/>
              <w:jc w:val="center"/>
              <w:rPr>
                <w:rFonts w:ascii="仿宋_GB2312" w:hAnsi="仿宋" w:eastAsia="仿宋_GB2312" w:cs="Times New Roman"/>
                <w:b/>
                <w:bCs/>
                <w:color w:val="000000"/>
                <w:kern w:val="0"/>
              </w:rPr>
            </w:pPr>
            <w:r>
              <w:rPr>
                <w:rFonts w:hint="eastAsia" w:ascii="仿宋_GB2312" w:hAnsi="仿宋" w:eastAsia="仿宋_GB2312" w:cs="仿宋_GB2312"/>
                <w:b/>
                <w:bCs/>
                <w:color w:val="000000"/>
                <w:kern w:val="0"/>
              </w:rPr>
              <w:t>　</w:t>
            </w:r>
          </w:p>
        </w:tc>
      </w:tr>
      <w:tr>
        <w:tblPrEx>
          <w:tblCellMar>
            <w:top w:w="0" w:type="dxa"/>
            <w:left w:w="108" w:type="dxa"/>
            <w:bottom w:w="0" w:type="dxa"/>
            <w:right w:w="108" w:type="dxa"/>
          </w:tblCellMar>
        </w:tblPrEx>
        <w:trPr>
          <w:trHeight w:val="285" w:hRule="atLeast"/>
        </w:trPr>
        <w:tc>
          <w:tcPr>
            <w:tcW w:w="269" w:type="pct"/>
            <w:tcBorders>
              <w:top w:val="nil"/>
              <w:left w:val="single" w:color="auto" w:sz="4" w:space="0"/>
              <w:bottom w:val="single" w:color="auto" w:sz="4" w:space="0"/>
              <w:right w:val="single" w:color="auto" w:sz="4" w:space="0"/>
            </w:tcBorders>
            <w:vAlign w:val="center"/>
          </w:tcPr>
          <w:p>
            <w:pPr>
              <w:widowControl/>
              <w:jc w:val="center"/>
              <w:rPr>
                <w:rFonts w:ascii="仿宋_GB2312" w:hAnsi="黑体" w:eastAsia="仿宋_GB2312" w:cs="仿宋_GB2312"/>
                <w:b/>
                <w:bCs/>
                <w:kern w:val="0"/>
              </w:rPr>
            </w:pPr>
            <w:r>
              <w:rPr>
                <w:rFonts w:ascii="仿宋_GB2312" w:hAnsi="黑体" w:eastAsia="仿宋_GB2312" w:cs="仿宋_GB2312"/>
                <w:b/>
                <w:bCs/>
                <w:kern w:val="0"/>
              </w:rPr>
              <w:t>5</w:t>
            </w:r>
          </w:p>
        </w:tc>
        <w:tc>
          <w:tcPr>
            <w:tcW w:w="42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268"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42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389"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339"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492"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48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491"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1014"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417" w:type="pct"/>
            <w:tcBorders>
              <w:top w:val="nil"/>
              <w:left w:val="nil"/>
              <w:bottom w:val="single" w:color="auto" w:sz="4" w:space="0"/>
              <w:right w:val="single" w:color="auto" w:sz="4" w:space="0"/>
            </w:tcBorders>
            <w:vAlign w:val="center"/>
          </w:tcPr>
          <w:p>
            <w:pPr>
              <w:widowControl/>
              <w:jc w:val="center"/>
              <w:rPr>
                <w:rFonts w:ascii="仿宋_GB2312" w:hAnsi="仿宋" w:eastAsia="仿宋_GB2312" w:cs="Times New Roman"/>
                <w:b/>
                <w:bCs/>
                <w:color w:val="000000"/>
                <w:kern w:val="0"/>
              </w:rPr>
            </w:pPr>
            <w:r>
              <w:rPr>
                <w:rFonts w:hint="eastAsia" w:ascii="仿宋_GB2312" w:hAnsi="仿宋" w:eastAsia="仿宋_GB2312" w:cs="仿宋_GB2312"/>
                <w:b/>
                <w:bCs/>
                <w:color w:val="000000"/>
                <w:kern w:val="0"/>
              </w:rPr>
              <w:t>　</w:t>
            </w:r>
          </w:p>
        </w:tc>
      </w:tr>
      <w:tr>
        <w:tblPrEx>
          <w:tblCellMar>
            <w:top w:w="0" w:type="dxa"/>
            <w:left w:w="108" w:type="dxa"/>
            <w:bottom w:w="0" w:type="dxa"/>
            <w:right w:w="108" w:type="dxa"/>
          </w:tblCellMar>
        </w:tblPrEx>
        <w:trPr>
          <w:trHeight w:val="285" w:hRule="atLeast"/>
        </w:trPr>
        <w:tc>
          <w:tcPr>
            <w:tcW w:w="2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黑体" w:eastAsia="仿宋_GB2312" w:cs="仿宋_GB2312"/>
                <w:b/>
                <w:bCs/>
                <w:color w:val="000000"/>
                <w:kern w:val="0"/>
              </w:rPr>
            </w:pPr>
            <w:r>
              <w:rPr>
                <w:rFonts w:ascii="仿宋_GB2312" w:hAnsi="黑体" w:eastAsia="仿宋_GB2312" w:cs="仿宋_GB2312"/>
                <w:b/>
                <w:bCs/>
                <w:color w:val="000000"/>
                <w:kern w:val="0"/>
              </w:rPr>
              <w:t>6</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268"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8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3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2"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8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1"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1014"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17"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 w:eastAsia="仿宋_GB2312" w:cs="Times New Roman"/>
                <w:b/>
                <w:bCs/>
                <w:color w:val="000000"/>
                <w:kern w:val="0"/>
              </w:rPr>
            </w:pPr>
            <w:r>
              <w:rPr>
                <w:rFonts w:hint="eastAsia" w:ascii="仿宋_GB2312" w:hAnsi="仿宋" w:eastAsia="仿宋_GB2312" w:cs="仿宋_GB2312"/>
                <w:b/>
                <w:bCs/>
                <w:color w:val="000000"/>
                <w:kern w:val="0"/>
              </w:rPr>
              <w:t>　</w:t>
            </w:r>
          </w:p>
        </w:tc>
      </w:tr>
      <w:tr>
        <w:tblPrEx>
          <w:tblCellMar>
            <w:top w:w="0" w:type="dxa"/>
            <w:left w:w="108" w:type="dxa"/>
            <w:bottom w:w="0" w:type="dxa"/>
            <w:right w:w="108" w:type="dxa"/>
          </w:tblCellMar>
        </w:tblPrEx>
        <w:trPr>
          <w:trHeight w:val="285" w:hRule="atLeast"/>
        </w:trPr>
        <w:tc>
          <w:tcPr>
            <w:tcW w:w="2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268"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8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3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2"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8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1"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1014"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17"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 w:eastAsia="仿宋_GB2312" w:cs="Times New Roman"/>
                <w:b/>
                <w:bCs/>
                <w:color w:val="000000"/>
                <w:kern w:val="0"/>
              </w:rPr>
            </w:pPr>
            <w:r>
              <w:rPr>
                <w:rFonts w:hint="eastAsia" w:ascii="仿宋_GB2312" w:hAnsi="仿宋" w:eastAsia="仿宋_GB2312" w:cs="仿宋_GB2312"/>
                <w:b/>
                <w:bCs/>
                <w:color w:val="000000"/>
                <w:kern w:val="0"/>
              </w:rPr>
              <w:t>　</w:t>
            </w:r>
          </w:p>
        </w:tc>
      </w:tr>
      <w:tr>
        <w:tblPrEx>
          <w:tblCellMar>
            <w:top w:w="0" w:type="dxa"/>
            <w:left w:w="108" w:type="dxa"/>
            <w:bottom w:w="0" w:type="dxa"/>
            <w:right w:w="108" w:type="dxa"/>
          </w:tblCellMar>
        </w:tblPrEx>
        <w:trPr>
          <w:trHeight w:val="285" w:hRule="atLeast"/>
        </w:trPr>
        <w:tc>
          <w:tcPr>
            <w:tcW w:w="2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合计</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268"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8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3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仿宋_GB2312"/>
                <w:b/>
                <w:bCs/>
                <w:color w:val="000000"/>
                <w:kern w:val="0"/>
              </w:rPr>
            </w:pPr>
            <w:r>
              <w:rPr>
                <w:rFonts w:ascii="仿宋_GB2312" w:hAnsi="黑体" w:eastAsia="仿宋_GB2312" w:cs="仿宋_GB2312"/>
                <w:b/>
                <w:bCs/>
                <w:color w:val="000000"/>
                <w:kern w:val="0"/>
              </w:rPr>
              <w:t>*****</w:t>
            </w:r>
          </w:p>
        </w:tc>
        <w:tc>
          <w:tcPr>
            <w:tcW w:w="492"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8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1"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仿宋_GB2312"/>
                <w:b/>
                <w:bCs/>
                <w:color w:val="000000"/>
                <w:kern w:val="0"/>
              </w:rPr>
            </w:pPr>
            <w:r>
              <w:rPr>
                <w:rFonts w:ascii="仿宋_GB2312" w:hAnsi="黑体" w:eastAsia="仿宋_GB2312" w:cs="仿宋_GB2312"/>
                <w:b/>
                <w:bCs/>
                <w:color w:val="000000"/>
                <w:kern w:val="0"/>
              </w:rPr>
              <w:t>*****</w:t>
            </w:r>
          </w:p>
        </w:tc>
        <w:tc>
          <w:tcPr>
            <w:tcW w:w="1014"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仿宋_GB2312"/>
                <w:b/>
                <w:bCs/>
                <w:color w:val="000000"/>
                <w:kern w:val="0"/>
              </w:rPr>
            </w:pPr>
            <w:r>
              <w:rPr>
                <w:rFonts w:ascii="仿宋_GB2312" w:hAnsi="黑体" w:eastAsia="仿宋_GB2312" w:cs="仿宋_GB2312"/>
                <w:b/>
                <w:bCs/>
                <w:color w:val="000000"/>
                <w:kern w:val="0"/>
              </w:rPr>
              <w:t>****</w:t>
            </w:r>
          </w:p>
        </w:tc>
        <w:tc>
          <w:tcPr>
            <w:tcW w:w="417" w:type="pct"/>
            <w:tcBorders>
              <w:top w:val="nil"/>
              <w:left w:val="nil"/>
              <w:bottom w:val="single" w:color="auto" w:sz="4" w:space="0"/>
              <w:right w:val="single" w:color="auto" w:sz="4" w:space="0"/>
            </w:tcBorders>
            <w:noWrap/>
            <w:vAlign w:val="bottom"/>
          </w:tcPr>
          <w:p>
            <w:pPr>
              <w:widowControl/>
              <w:jc w:val="left"/>
              <w:rPr>
                <w:rFonts w:ascii="仿宋_GB2312" w:hAnsi="宋体" w:eastAsia="仿宋_GB2312" w:cs="Times New Roman"/>
                <w:color w:val="000000"/>
                <w:kern w:val="0"/>
              </w:rPr>
            </w:pPr>
            <w:r>
              <w:rPr>
                <w:rFonts w:hint="eastAsia" w:ascii="仿宋_GB2312" w:hAnsi="宋体" w:eastAsia="仿宋_GB2312" w:cs="仿宋_GB2312"/>
                <w:color w:val="000000"/>
                <w:kern w:val="0"/>
              </w:rPr>
              <w:t>　</w:t>
            </w:r>
          </w:p>
        </w:tc>
      </w:tr>
    </w:tbl>
    <w:p>
      <w:pPr>
        <w:adjustRightInd w:val="0"/>
        <w:snapToGrid w:val="0"/>
        <w:rPr>
          <w:rFonts w:ascii="仿宋_GB2312" w:hAnsi="宋体" w:eastAsia="仿宋_GB2312" w:cs="Times New Roman"/>
          <w:kern w:val="0"/>
          <w:sz w:val="28"/>
          <w:szCs w:val="28"/>
        </w:rPr>
      </w:pPr>
    </w:p>
    <w:p>
      <w:pPr>
        <w:adjustRightInd w:val="0"/>
        <w:snapToGrid w:val="0"/>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注意：</w:t>
      </w:r>
      <w:r>
        <w:rPr>
          <w:rFonts w:ascii="仿宋_GB2312" w:hAnsi="宋体" w:eastAsia="仿宋_GB2312" w:cs="仿宋_GB2312"/>
          <w:kern w:val="0"/>
          <w:sz w:val="28"/>
          <w:szCs w:val="28"/>
        </w:rPr>
        <w:t>1.</w:t>
      </w:r>
      <w:r>
        <w:rPr>
          <w:rFonts w:hint="eastAsia" w:ascii="仿宋_GB2312" w:hAnsi="宋体" w:eastAsia="仿宋_GB2312" w:cs="仿宋_GB2312"/>
          <w:kern w:val="0"/>
          <w:sz w:val="28"/>
          <w:szCs w:val="28"/>
        </w:rPr>
        <w:t>根据专项资金管理相关要求，政府补助资金用于项目建设所需成套装置、设备仪器和必要软件及技术的购置，且需经公开招标方式使用。</w:t>
      </w:r>
    </w:p>
    <w:p>
      <w:pPr>
        <w:adjustRightInd w:val="0"/>
        <w:snapToGrid w:val="0"/>
        <w:ind w:firstLine="840" w:firstLineChars="300"/>
        <w:rPr>
          <w:rFonts w:ascii="仿宋_GB2312" w:hAnsi="宋体" w:eastAsia="仿宋_GB2312" w:cs="Times New Roman"/>
          <w:kern w:val="0"/>
          <w:sz w:val="28"/>
          <w:szCs w:val="28"/>
        </w:rPr>
      </w:pPr>
      <w:r>
        <w:rPr>
          <w:rFonts w:ascii="仿宋_GB2312" w:hAnsi="宋体" w:eastAsia="仿宋_GB2312" w:cs="仿宋_GB2312"/>
          <w:kern w:val="0"/>
          <w:sz w:val="28"/>
          <w:szCs w:val="28"/>
        </w:rPr>
        <w:t>2.</w:t>
      </w:r>
      <w:r>
        <w:rPr>
          <w:rFonts w:hint="eastAsia" w:ascii="仿宋_GB2312" w:hAnsi="宋体" w:eastAsia="仿宋_GB2312" w:cs="仿宋_GB2312"/>
          <w:kern w:val="0"/>
          <w:sz w:val="28"/>
          <w:szCs w:val="28"/>
        </w:rPr>
        <w:t>本表格设备须按照拟使用政府资金额度从高到低顺序排列，不使用政府资金额度的设备按照总价从高到低顺序排列。</w:t>
      </w:r>
      <w:r>
        <w:rPr>
          <w:rFonts w:eastAsia="仿宋_GB2312"/>
          <w:sz w:val="24"/>
          <w:szCs w:val="24"/>
        </w:rPr>
        <w:t xml:space="preserve"> </w:t>
      </w:r>
    </w:p>
    <w:p>
      <w:pPr>
        <w:rPr>
          <w:rFonts w:ascii="仿宋_GB2312"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14</w:t>
    </w:r>
    <w:r>
      <w:rPr>
        <w:rStyle w:val="10"/>
      </w:rPr>
      <w:fldChar w:fldCharType="end"/>
    </w:r>
  </w:p>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1722F"/>
    <w:multiLevelType w:val="multilevel"/>
    <w:tmpl w:val="4F61722F"/>
    <w:lvl w:ilvl="0" w:tentative="0">
      <w:start w:val="1"/>
      <w:numFmt w:val="decimal"/>
      <w:suff w:val="nothing"/>
      <w:lvlText w:val="（%1）"/>
      <w:lvlJc w:val="left"/>
      <w:pPr>
        <w:ind w:left="988" w:hanging="420"/>
      </w:pPr>
      <w:rPr>
        <w:rFonts w:hint="eastAsia"/>
      </w:rPr>
    </w:lvl>
    <w:lvl w:ilvl="1" w:tentative="0">
      <w:start w:val="1"/>
      <w:numFmt w:val="lowerLetter"/>
      <w:lvlText w:val="%2)"/>
      <w:lvlJc w:val="left"/>
      <w:pPr>
        <w:ind w:left="1450" w:hanging="420"/>
      </w:pPr>
    </w:lvl>
    <w:lvl w:ilvl="2" w:tentative="0">
      <w:start w:val="1"/>
      <w:numFmt w:val="lowerRoman"/>
      <w:lvlText w:val="%3."/>
      <w:lvlJc w:val="right"/>
      <w:pPr>
        <w:ind w:left="1870" w:hanging="420"/>
      </w:pPr>
    </w:lvl>
    <w:lvl w:ilvl="3" w:tentative="0">
      <w:start w:val="1"/>
      <w:numFmt w:val="decimal"/>
      <w:lvlText w:val="%4."/>
      <w:lvlJc w:val="left"/>
      <w:pPr>
        <w:ind w:left="2290" w:hanging="420"/>
      </w:pPr>
    </w:lvl>
    <w:lvl w:ilvl="4" w:tentative="0">
      <w:start w:val="1"/>
      <w:numFmt w:val="lowerLetter"/>
      <w:lvlText w:val="%5)"/>
      <w:lvlJc w:val="left"/>
      <w:pPr>
        <w:ind w:left="2710" w:hanging="420"/>
      </w:pPr>
    </w:lvl>
    <w:lvl w:ilvl="5" w:tentative="0">
      <w:start w:val="1"/>
      <w:numFmt w:val="lowerRoman"/>
      <w:lvlText w:val="%6."/>
      <w:lvlJc w:val="right"/>
      <w:pPr>
        <w:ind w:left="3130" w:hanging="420"/>
      </w:pPr>
    </w:lvl>
    <w:lvl w:ilvl="6" w:tentative="0">
      <w:start w:val="1"/>
      <w:numFmt w:val="decimal"/>
      <w:lvlText w:val="%7."/>
      <w:lvlJc w:val="left"/>
      <w:pPr>
        <w:ind w:left="3550" w:hanging="420"/>
      </w:pPr>
    </w:lvl>
    <w:lvl w:ilvl="7" w:tentative="0">
      <w:start w:val="1"/>
      <w:numFmt w:val="lowerLetter"/>
      <w:lvlText w:val="%8)"/>
      <w:lvlJc w:val="left"/>
      <w:pPr>
        <w:ind w:left="3970" w:hanging="420"/>
      </w:pPr>
    </w:lvl>
    <w:lvl w:ilvl="8" w:tentative="0">
      <w:start w:val="1"/>
      <w:numFmt w:val="lowerRoman"/>
      <w:lvlText w:val="%9."/>
      <w:lvlJc w:val="right"/>
      <w:pPr>
        <w:ind w:left="4390" w:hanging="420"/>
      </w:pPr>
    </w:lvl>
  </w:abstractNum>
  <w:abstractNum w:abstractNumId="1">
    <w:nsid w:val="56BE72FC"/>
    <w:multiLevelType w:val="multilevel"/>
    <w:tmpl w:val="56BE72FC"/>
    <w:lvl w:ilvl="0" w:tentative="0">
      <w:start w:val="1"/>
      <w:numFmt w:val="japaneseCounting"/>
      <w:lvlText w:val="%1、"/>
      <w:lvlJc w:val="left"/>
      <w:pPr>
        <w:ind w:left="1360" w:hanging="720"/>
      </w:pPr>
      <w:rPr>
        <w:rFonts w:hint="default"/>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MThmZmY5ODA2MmU0ODI5NjNmYTk1NmMxNzY1MmQifQ=="/>
  </w:docVars>
  <w:rsids>
    <w:rsidRoot w:val="00C11B1B"/>
    <w:rsid w:val="000045EE"/>
    <w:rsid w:val="00005D5D"/>
    <w:rsid w:val="00005D8C"/>
    <w:rsid w:val="00005DB7"/>
    <w:rsid w:val="00024D59"/>
    <w:rsid w:val="000505A0"/>
    <w:rsid w:val="000535BB"/>
    <w:rsid w:val="00075165"/>
    <w:rsid w:val="000907E1"/>
    <w:rsid w:val="00095583"/>
    <w:rsid w:val="000A4C79"/>
    <w:rsid w:val="000A69F0"/>
    <w:rsid w:val="000B210F"/>
    <w:rsid w:val="000F24A4"/>
    <w:rsid w:val="000F3F0B"/>
    <w:rsid w:val="00132416"/>
    <w:rsid w:val="001333D0"/>
    <w:rsid w:val="00144D3F"/>
    <w:rsid w:val="001F3300"/>
    <w:rsid w:val="002260C6"/>
    <w:rsid w:val="00242025"/>
    <w:rsid w:val="0025469D"/>
    <w:rsid w:val="00280D42"/>
    <w:rsid w:val="0028588E"/>
    <w:rsid w:val="00287CA0"/>
    <w:rsid w:val="0029320F"/>
    <w:rsid w:val="002973FB"/>
    <w:rsid w:val="002B1CE0"/>
    <w:rsid w:val="002C07BD"/>
    <w:rsid w:val="002C11FD"/>
    <w:rsid w:val="002C7EEC"/>
    <w:rsid w:val="002E05E2"/>
    <w:rsid w:val="002E06A9"/>
    <w:rsid w:val="002E7DE2"/>
    <w:rsid w:val="002F4A87"/>
    <w:rsid w:val="00327BDB"/>
    <w:rsid w:val="00353ED9"/>
    <w:rsid w:val="00375D14"/>
    <w:rsid w:val="003B6409"/>
    <w:rsid w:val="003B7547"/>
    <w:rsid w:val="003B75DF"/>
    <w:rsid w:val="003D6366"/>
    <w:rsid w:val="003F4600"/>
    <w:rsid w:val="004145B7"/>
    <w:rsid w:val="0042788A"/>
    <w:rsid w:val="00455725"/>
    <w:rsid w:val="00456A3E"/>
    <w:rsid w:val="00457A46"/>
    <w:rsid w:val="00460EDA"/>
    <w:rsid w:val="0046277C"/>
    <w:rsid w:val="00462DE2"/>
    <w:rsid w:val="0047166C"/>
    <w:rsid w:val="00474846"/>
    <w:rsid w:val="004767B0"/>
    <w:rsid w:val="004A132E"/>
    <w:rsid w:val="004A4E7B"/>
    <w:rsid w:val="004D788A"/>
    <w:rsid w:val="004E1D0F"/>
    <w:rsid w:val="00504C55"/>
    <w:rsid w:val="00505B90"/>
    <w:rsid w:val="00512672"/>
    <w:rsid w:val="00521A22"/>
    <w:rsid w:val="00524556"/>
    <w:rsid w:val="00530153"/>
    <w:rsid w:val="0054429B"/>
    <w:rsid w:val="00583552"/>
    <w:rsid w:val="005A1FD1"/>
    <w:rsid w:val="005C6ED9"/>
    <w:rsid w:val="005C791F"/>
    <w:rsid w:val="005E4BB4"/>
    <w:rsid w:val="005F656A"/>
    <w:rsid w:val="00604F52"/>
    <w:rsid w:val="00616685"/>
    <w:rsid w:val="00621B46"/>
    <w:rsid w:val="00684A39"/>
    <w:rsid w:val="0069449F"/>
    <w:rsid w:val="00695C52"/>
    <w:rsid w:val="006B414A"/>
    <w:rsid w:val="006C6E9B"/>
    <w:rsid w:val="006D1D77"/>
    <w:rsid w:val="006E4722"/>
    <w:rsid w:val="006E53EB"/>
    <w:rsid w:val="006F2ADD"/>
    <w:rsid w:val="006F5447"/>
    <w:rsid w:val="00701781"/>
    <w:rsid w:val="0071174E"/>
    <w:rsid w:val="00720459"/>
    <w:rsid w:val="00721921"/>
    <w:rsid w:val="00732C39"/>
    <w:rsid w:val="007451FE"/>
    <w:rsid w:val="00783A8D"/>
    <w:rsid w:val="00795E20"/>
    <w:rsid w:val="007E134C"/>
    <w:rsid w:val="00835810"/>
    <w:rsid w:val="00836766"/>
    <w:rsid w:val="0084302A"/>
    <w:rsid w:val="00852294"/>
    <w:rsid w:val="00880BF0"/>
    <w:rsid w:val="008969B3"/>
    <w:rsid w:val="008B07DE"/>
    <w:rsid w:val="008B1378"/>
    <w:rsid w:val="008B28DF"/>
    <w:rsid w:val="008B7E39"/>
    <w:rsid w:val="008D2B22"/>
    <w:rsid w:val="008D371A"/>
    <w:rsid w:val="008D7450"/>
    <w:rsid w:val="008E5EBC"/>
    <w:rsid w:val="008F1642"/>
    <w:rsid w:val="009409A3"/>
    <w:rsid w:val="009421D9"/>
    <w:rsid w:val="00954459"/>
    <w:rsid w:val="00980FFD"/>
    <w:rsid w:val="00982779"/>
    <w:rsid w:val="00993AB2"/>
    <w:rsid w:val="009A1E19"/>
    <w:rsid w:val="009A4E76"/>
    <w:rsid w:val="009A6DBA"/>
    <w:rsid w:val="009B1B17"/>
    <w:rsid w:val="009B4402"/>
    <w:rsid w:val="009C6A65"/>
    <w:rsid w:val="009D616D"/>
    <w:rsid w:val="009F4203"/>
    <w:rsid w:val="00A03CA9"/>
    <w:rsid w:val="00A31BD5"/>
    <w:rsid w:val="00A34E67"/>
    <w:rsid w:val="00A36744"/>
    <w:rsid w:val="00A419AE"/>
    <w:rsid w:val="00A45414"/>
    <w:rsid w:val="00A7125F"/>
    <w:rsid w:val="00A82949"/>
    <w:rsid w:val="00AA7DDF"/>
    <w:rsid w:val="00AB4025"/>
    <w:rsid w:val="00AC0114"/>
    <w:rsid w:val="00AC47A8"/>
    <w:rsid w:val="00AE0231"/>
    <w:rsid w:val="00AE500D"/>
    <w:rsid w:val="00B02EFF"/>
    <w:rsid w:val="00B10F0C"/>
    <w:rsid w:val="00B15D98"/>
    <w:rsid w:val="00B547E6"/>
    <w:rsid w:val="00B642F3"/>
    <w:rsid w:val="00B76A48"/>
    <w:rsid w:val="00BA616B"/>
    <w:rsid w:val="00BB3752"/>
    <w:rsid w:val="00BD3ED8"/>
    <w:rsid w:val="00BD4E87"/>
    <w:rsid w:val="00BD7B09"/>
    <w:rsid w:val="00BF0DB7"/>
    <w:rsid w:val="00BF2EF0"/>
    <w:rsid w:val="00BF5388"/>
    <w:rsid w:val="00C02A1F"/>
    <w:rsid w:val="00C050CA"/>
    <w:rsid w:val="00C11B1B"/>
    <w:rsid w:val="00C1516F"/>
    <w:rsid w:val="00C26B10"/>
    <w:rsid w:val="00C40D2E"/>
    <w:rsid w:val="00C47D22"/>
    <w:rsid w:val="00C55867"/>
    <w:rsid w:val="00C6386C"/>
    <w:rsid w:val="00C82A91"/>
    <w:rsid w:val="00C8682D"/>
    <w:rsid w:val="00CD2B2F"/>
    <w:rsid w:val="00CE62F6"/>
    <w:rsid w:val="00CF10A2"/>
    <w:rsid w:val="00CF6360"/>
    <w:rsid w:val="00CF6A13"/>
    <w:rsid w:val="00D44B3D"/>
    <w:rsid w:val="00D56896"/>
    <w:rsid w:val="00D57082"/>
    <w:rsid w:val="00D63E5B"/>
    <w:rsid w:val="00D6586B"/>
    <w:rsid w:val="00DA4D00"/>
    <w:rsid w:val="00DB0744"/>
    <w:rsid w:val="00DC249C"/>
    <w:rsid w:val="00DC3E22"/>
    <w:rsid w:val="00DE0614"/>
    <w:rsid w:val="00E13800"/>
    <w:rsid w:val="00E26E5F"/>
    <w:rsid w:val="00E66196"/>
    <w:rsid w:val="00E832F0"/>
    <w:rsid w:val="00E85F1D"/>
    <w:rsid w:val="00EA4895"/>
    <w:rsid w:val="00EB5B7B"/>
    <w:rsid w:val="00EF0334"/>
    <w:rsid w:val="00F1128F"/>
    <w:rsid w:val="00F50221"/>
    <w:rsid w:val="00F521B8"/>
    <w:rsid w:val="00F572C2"/>
    <w:rsid w:val="00F72CA2"/>
    <w:rsid w:val="00F8361A"/>
    <w:rsid w:val="00F9126B"/>
    <w:rsid w:val="00FA0BC1"/>
    <w:rsid w:val="00FB14F1"/>
    <w:rsid w:val="00FB1535"/>
    <w:rsid w:val="00FB2CDC"/>
    <w:rsid w:val="00FC6E1C"/>
    <w:rsid w:val="00FD793C"/>
    <w:rsid w:val="00FF3E1B"/>
    <w:rsid w:val="655A2E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rFonts w:ascii="Times New Roman" w:hAnsi="Times New Roman" w:cs="Times New Roman"/>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23"/>
    <w:semiHidden/>
    <w:uiPriority w:val="99"/>
    <w:rPr>
      <w:sz w:val="18"/>
      <w:szCs w:val="18"/>
    </w:rPr>
  </w:style>
  <w:style w:type="paragraph" w:styleId="4">
    <w:name w:val="footer"/>
    <w:basedOn w:val="1"/>
    <w:link w:val="13"/>
    <w:uiPriority w:val="99"/>
    <w:pPr>
      <w:tabs>
        <w:tab w:val="center" w:pos="4153"/>
        <w:tab w:val="right" w:pos="8306"/>
      </w:tabs>
      <w:snapToGrid w:val="0"/>
      <w:jc w:val="left"/>
    </w:pPr>
    <w:rPr>
      <w:kern w:val="0"/>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character" w:styleId="9">
    <w:name w:val="Strong"/>
    <w:qFormat/>
    <w:uiPriority w:val="99"/>
    <w:rPr>
      <w:b/>
      <w:bCs/>
    </w:rPr>
  </w:style>
  <w:style w:type="character" w:styleId="10">
    <w:name w:val="page number"/>
    <w:basedOn w:val="8"/>
    <w:uiPriority w:val="99"/>
  </w:style>
  <w:style w:type="character" w:customStyle="1" w:styleId="11">
    <w:name w:val="标题 1 Char"/>
    <w:link w:val="2"/>
    <w:locked/>
    <w:uiPriority w:val="99"/>
    <w:rPr>
      <w:rFonts w:ascii="Times New Roman" w:hAnsi="Times New Roman" w:cs="Times New Roman"/>
      <w:b/>
      <w:bCs/>
      <w:kern w:val="44"/>
      <w:sz w:val="44"/>
      <w:szCs w:val="44"/>
    </w:rPr>
  </w:style>
  <w:style w:type="character" w:customStyle="1" w:styleId="12">
    <w:name w:val="页眉 Char"/>
    <w:link w:val="5"/>
    <w:locked/>
    <w:uiPriority w:val="99"/>
    <w:rPr>
      <w:sz w:val="18"/>
      <w:szCs w:val="18"/>
    </w:rPr>
  </w:style>
  <w:style w:type="character" w:customStyle="1" w:styleId="13">
    <w:name w:val="页脚 Char"/>
    <w:link w:val="4"/>
    <w:locked/>
    <w:uiPriority w:val="99"/>
    <w:rPr>
      <w:sz w:val="18"/>
      <w:szCs w:val="18"/>
    </w:rPr>
  </w:style>
  <w:style w:type="paragraph" w:customStyle="1" w:styleId="14">
    <w:name w:val="样式1"/>
    <w:basedOn w:val="1"/>
    <w:link w:val="16"/>
    <w:uiPriority w:val="99"/>
    <w:pPr>
      <w:widowControl/>
      <w:shd w:val="clear" w:color="auto" w:fill="FFFFFF"/>
      <w:ind w:firstLine="200" w:firstLineChars="200"/>
      <w:outlineLvl w:val="0"/>
    </w:pPr>
    <w:rPr>
      <w:rFonts w:ascii="黑体" w:hAnsi="黑体" w:eastAsia="黑体" w:cs="黑体"/>
      <w:color w:val="000000"/>
      <w:kern w:val="0"/>
      <w:sz w:val="32"/>
      <w:szCs w:val="32"/>
    </w:rPr>
  </w:style>
  <w:style w:type="paragraph" w:customStyle="1" w:styleId="15">
    <w:name w:val="样式2"/>
    <w:basedOn w:val="1"/>
    <w:link w:val="17"/>
    <w:uiPriority w:val="99"/>
    <w:pPr>
      <w:widowControl/>
      <w:shd w:val="clear" w:color="auto" w:fill="FFFFFF"/>
      <w:ind w:firstLine="643" w:firstLineChars="200"/>
      <w:outlineLvl w:val="1"/>
    </w:pPr>
    <w:rPr>
      <w:rFonts w:ascii="楷体_GB2312" w:hAnsi="Arial" w:eastAsia="楷体_GB2312" w:cs="楷体_GB2312"/>
      <w:b/>
      <w:bCs/>
      <w:color w:val="000000"/>
      <w:kern w:val="0"/>
      <w:sz w:val="32"/>
      <w:szCs w:val="32"/>
    </w:rPr>
  </w:style>
  <w:style w:type="character" w:customStyle="1" w:styleId="16">
    <w:name w:val="样式1 Char"/>
    <w:link w:val="14"/>
    <w:locked/>
    <w:uiPriority w:val="99"/>
    <w:rPr>
      <w:rFonts w:ascii="黑体" w:hAnsi="黑体" w:eastAsia="黑体" w:cs="黑体"/>
      <w:color w:val="000000"/>
      <w:kern w:val="0"/>
      <w:sz w:val="32"/>
      <w:szCs w:val="32"/>
      <w:shd w:val="clear" w:color="auto" w:fill="FFFFFF"/>
    </w:rPr>
  </w:style>
  <w:style w:type="character" w:customStyle="1" w:styleId="17">
    <w:name w:val="样式2 Char"/>
    <w:link w:val="15"/>
    <w:locked/>
    <w:uiPriority w:val="99"/>
    <w:rPr>
      <w:rFonts w:ascii="楷体_GB2312" w:hAnsi="Arial" w:eastAsia="楷体_GB2312" w:cs="楷体_GB2312"/>
      <w:b/>
      <w:bCs/>
      <w:color w:val="000000"/>
      <w:kern w:val="0"/>
      <w:sz w:val="32"/>
      <w:szCs w:val="32"/>
      <w:shd w:val="clear" w:color="auto" w:fill="FFFFFF"/>
    </w:rPr>
  </w:style>
  <w:style w:type="paragraph" w:customStyle="1" w:styleId="18">
    <w:name w:val="样式4"/>
    <w:basedOn w:val="1"/>
    <w:link w:val="19"/>
    <w:uiPriority w:val="99"/>
    <w:pPr>
      <w:jc w:val="center"/>
      <w:outlineLvl w:val="0"/>
    </w:pPr>
    <w:rPr>
      <w:rFonts w:ascii="宋体" w:hAnsi="宋体" w:cs="宋体"/>
      <w:b/>
      <w:bCs/>
      <w:kern w:val="0"/>
      <w:sz w:val="44"/>
      <w:szCs w:val="44"/>
    </w:rPr>
  </w:style>
  <w:style w:type="character" w:customStyle="1" w:styleId="19">
    <w:name w:val="样式4 Char"/>
    <w:link w:val="18"/>
    <w:locked/>
    <w:uiPriority w:val="99"/>
    <w:rPr>
      <w:rFonts w:ascii="宋体" w:hAnsi="宋体" w:eastAsia="宋体" w:cs="宋体"/>
      <w:b/>
      <w:bCs/>
      <w:sz w:val="44"/>
      <w:szCs w:val="44"/>
    </w:rPr>
  </w:style>
  <w:style w:type="paragraph" w:customStyle="1" w:styleId="20">
    <w:name w:val="样式7"/>
    <w:basedOn w:val="1"/>
    <w:link w:val="22"/>
    <w:uiPriority w:val="99"/>
    <w:pPr>
      <w:ind w:firstLine="200" w:firstLineChars="200"/>
      <w:outlineLvl w:val="2"/>
    </w:pPr>
    <w:rPr>
      <w:rFonts w:ascii="仿宋_GB2312" w:hAnsi="Times New Roman" w:eastAsia="仿宋_GB2312" w:cs="仿宋_GB2312"/>
      <w:b/>
      <w:bCs/>
      <w:kern w:val="0"/>
      <w:sz w:val="32"/>
      <w:szCs w:val="32"/>
    </w:rPr>
  </w:style>
  <w:style w:type="paragraph" w:styleId="21">
    <w:name w:val="List Paragraph"/>
    <w:basedOn w:val="1"/>
    <w:qFormat/>
    <w:uiPriority w:val="99"/>
    <w:pPr>
      <w:ind w:firstLine="420" w:firstLineChars="200"/>
    </w:pPr>
    <w:rPr>
      <w:rFonts w:ascii="Times New Roman" w:hAnsi="Times New Roman" w:eastAsia="仿宋_GB2312" w:cs="Times New Roman"/>
      <w:sz w:val="32"/>
      <w:szCs w:val="32"/>
    </w:rPr>
  </w:style>
  <w:style w:type="character" w:customStyle="1" w:styleId="22">
    <w:name w:val="样式7 Char"/>
    <w:link w:val="20"/>
    <w:locked/>
    <w:uiPriority w:val="99"/>
    <w:rPr>
      <w:rFonts w:ascii="仿宋_GB2312" w:hAnsi="Times New Roman" w:eastAsia="仿宋_GB2312" w:cs="仿宋_GB2312"/>
      <w:b/>
      <w:bCs/>
      <w:sz w:val="32"/>
      <w:szCs w:val="32"/>
    </w:rPr>
  </w:style>
  <w:style w:type="character" w:customStyle="1" w:styleId="23">
    <w:name w:val="批注框文本 Char"/>
    <w:link w:val="3"/>
    <w:semiHidden/>
    <w:locked/>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14</Pages>
  <Words>4035</Words>
  <Characters>4104</Characters>
  <Lines>35</Lines>
  <Paragraphs>10</Paragraphs>
  <TotalTime>56</TotalTime>
  <ScaleCrop>false</ScaleCrop>
  <LinksUpToDate>false</LinksUpToDate>
  <CharactersWithSpaces>4485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2017-11-13T08:19:00Z</dcterms:created>
  <dc:creator>蒋焜生</dc:creator>
  <cp:lastModifiedBy>WPS_1581317969</cp:lastModifiedBy>
  <dcterms:modified xsi:type="dcterms:W3CDTF">2022-06-28T07:21:24Z</dcterms:modified>
  <dc:title>附件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FE4DE10326D04186B6FABE8D4BF3D64F</vt:lpwstr>
  </property>
</Properties>
</file>