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A8" w:rsidRDefault="007873A8" w:rsidP="007873A8">
      <w:pPr>
        <w:widowControl/>
        <w:shd w:val="clear" w:color="auto" w:fill="FFFFFF"/>
        <w:spacing w:line="560" w:lineRule="exact"/>
        <w:jc w:val="center"/>
        <w:rPr>
          <w:rFonts w:ascii="宋体" w:hAnsi="宋体" w:cs="宋体"/>
          <w:b/>
          <w:color w:val="000000"/>
          <w:kern w:val="0"/>
          <w:sz w:val="44"/>
          <w:szCs w:val="44"/>
          <w:shd w:val="clear" w:color="auto" w:fill="FFFFFF"/>
        </w:rPr>
      </w:pPr>
      <w:r>
        <w:rPr>
          <w:rFonts w:ascii="宋体" w:hAnsi="宋体" w:cs="宋体" w:hint="eastAsia"/>
          <w:b/>
          <w:color w:val="000000"/>
          <w:kern w:val="0"/>
          <w:sz w:val="44"/>
          <w:szCs w:val="44"/>
          <w:shd w:val="clear" w:color="auto" w:fill="FFFFFF"/>
        </w:rPr>
        <w:t>深圳市发展和改革委员会 深圳市交通运  输委员会关于优化调整我市巡游出租汽车           运价体系的政策解读</w:t>
      </w:r>
    </w:p>
    <w:p w:rsidR="007873A8" w:rsidRDefault="007873A8" w:rsidP="007873A8">
      <w:pPr>
        <w:widowControl/>
        <w:shd w:val="clear" w:color="auto" w:fill="FFFFFF"/>
        <w:spacing w:line="560" w:lineRule="exact"/>
        <w:ind w:firstLine="640"/>
        <w:rPr>
          <w:rFonts w:ascii="宋体" w:hAnsi="宋体" w:cs="宋体" w:hint="eastAsia"/>
          <w:b/>
          <w:color w:val="333333"/>
          <w:sz w:val="44"/>
          <w:szCs w:val="44"/>
        </w:rPr>
      </w:pPr>
    </w:p>
    <w:p w:rsidR="007873A8" w:rsidRDefault="007873A8" w:rsidP="007873A8">
      <w:pPr>
        <w:widowControl/>
        <w:shd w:val="clear" w:color="auto" w:fill="FFFFFF"/>
        <w:spacing w:line="560" w:lineRule="exact"/>
        <w:ind w:firstLine="480"/>
        <w:jc w:val="left"/>
        <w:rPr>
          <w:rFonts w:ascii="仿宋_GB2312" w:eastAsia="仿宋_GB2312" w:hAnsi="仿宋" w:cs="仿宋" w:hint="eastAsia"/>
          <w:color w:val="333333"/>
          <w:sz w:val="32"/>
          <w:szCs w:val="32"/>
        </w:rPr>
      </w:pPr>
      <w:r>
        <w:rPr>
          <w:rFonts w:ascii="仿宋_GB2312" w:eastAsia="仿宋_GB2312" w:hAnsi="宋体" w:cs="宋体" w:hint="eastAsia"/>
          <w:color w:val="333333"/>
          <w:kern w:val="0"/>
          <w:sz w:val="32"/>
          <w:szCs w:val="32"/>
          <w:shd w:val="clear" w:color="auto" w:fill="FFFFFF"/>
        </w:rPr>
        <w:t xml:space="preserve">　</w:t>
      </w:r>
      <w:r>
        <w:rPr>
          <w:rFonts w:ascii="仿宋_GB2312" w:eastAsia="仿宋_GB2312" w:hAnsi="仿宋" w:cs="仿宋" w:hint="eastAsia"/>
          <w:color w:val="333333"/>
          <w:kern w:val="0"/>
          <w:sz w:val="32"/>
          <w:szCs w:val="32"/>
          <w:shd w:val="clear" w:color="auto" w:fill="FFFFFF"/>
        </w:rPr>
        <w:t>2017年5月5日</w:t>
      </w:r>
      <w:r>
        <w:rPr>
          <w:rFonts w:ascii="仿宋_GB2312" w:eastAsia="仿宋_GB2312" w:hAnsi="仿宋" w:cs="仿宋" w:hint="eastAsia"/>
          <w:color w:val="333333"/>
          <w:kern w:val="0"/>
          <w:sz w:val="32"/>
          <w:szCs w:val="32"/>
          <w:shd w:val="clear" w:color="auto" w:fill="FFFFFF"/>
        </w:rPr>
        <w:t>，深圳市发展改革委、深圳市交通运输委</w:t>
      </w:r>
      <w:r>
        <w:rPr>
          <w:rFonts w:ascii="仿宋_GB2312" w:eastAsia="仿宋_GB2312" w:hAnsi="仿宋" w:cs="仿宋" w:hint="eastAsia"/>
          <w:color w:val="333333"/>
          <w:kern w:val="0"/>
          <w:sz w:val="32"/>
          <w:szCs w:val="32"/>
          <w:shd w:val="clear" w:color="auto" w:fill="FFFFFF"/>
        </w:rPr>
        <w:t>联合</w:t>
      </w:r>
      <w:r>
        <w:rPr>
          <w:rFonts w:ascii="仿宋_GB2312" w:eastAsia="仿宋_GB2312" w:hAnsi="仿宋" w:cs="仿宋" w:hint="eastAsia"/>
          <w:color w:val="333333"/>
          <w:kern w:val="0"/>
          <w:sz w:val="32"/>
          <w:szCs w:val="32"/>
          <w:shd w:val="clear" w:color="auto" w:fill="FFFFFF"/>
        </w:rPr>
        <w:t>发布了《关于</w:t>
      </w:r>
      <w:r>
        <w:rPr>
          <w:rFonts w:ascii="仿宋_GB2312" w:eastAsia="仿宋_GB2312" w:hAnsi="仿宋" w:cs="仿宋" w:hint="eastAsia"/>
          <w:bCs/>
          <w:color w:val="000000"/>
          <w:kern w:val="0"/>
          <w:sz w:val="32"/>
          <w:szCs w:val="32"/>
          <w:shd w:val="clear" w:color="auto" w:fill="FFFFFF"/>
        </w:rPr>
        <w:t>优化调整我市巡游出租汽车运价体系</w:t>
      </w:r>
      <w:r>
        <w:rPr>
          <w:rFonts w:ascii="仿宋_GB2312" w:eastAsia="仿宋_GB2312" w:hAnsi="仿宋" w:cs="仿宋" w:hint="eastAsia"/>
          <w:color w:val="333333"/>
          <w:kern w:val="0"/>
          <w:sz w:val="32"/>
          <w:szCs w:val="32"/>
          <w:shd w:val="clear" w:color="auto" w:fill="FFFFFF"/>
        </w:rPr>
        <w:t>的通知》</w:t>
      </w:r>
      <w:r>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color w:val="333333"/>
          <w:kern w:val="0"/>
          <w:sz w:val="32"/>
          <w:szCs w:val="32"/>
          <w:shd w:val="clear" w:color="auto" w:fill="FFFFFF"/>
        </w:rPr>
        <w:t>现</w:t>
      </w:r>
      <w:r>
        <w:rPr>
          <w:rFonts w:ascii="仿宋_GB2312" w:eastAsia="仿宋_GB2312" w:hAnsi="仿宋" w:cs="仿宋" w:hint="eastAsia"/>
          <w:color w:val="333333"/>
          <w:kern w:val="0"/>
          <w:sz w:val="32"/>
          <w:szCs w:val="32"/>
          <w:shd w:val="clear" w:color="auto" w:fill="FFFFFF"/>
        </w:rPr>
        <w:t>就该通知</w:t>
      </w:r>
      <w:r>
        <w:rPr>
          <w:rFonts w:ascii="仿宋_GB2312" w:eastAsia="仿宋_GB2312" w:hAnsi="仿宋" w:cs="仿宋" w:hint="eastAsia"/>
          <w:color w:val="333333"/>
          <w:kern w:val="0"/>
          <w:sz w:val="32"/>
          <w:szCs w:val="32"/>
          <w:shd w:val="clear" w:color="auto" w:fill="FFFFFF"/>
        </w:rPr>
        <w:t>有关政策解读如下：</w:t>
      </w:r>
    </w:p>
    <w:p w:rsidR="007873A8" w:rsidRDefault="007873A8" w:rsidP="007873A8">
      <w:pPr>
        <w:widowControl/>
        <w:shd w:val="clear" w:color="auto" w:fill="FFFFFF"/>
        <w:spacing w:line="560" w:lineRule="exact"/>
        <w:ind w:firstLineChars="200" w:firstLine="643"/>
        <w:jc w:val="left"/>
        <w:rPr>
          <w:rFonts w:ascii="仿宋_GB2312" w:eastAsia="仿宋_GB2312" w:hAnsi="仿宋" w:cs="仿宋" w:hint="eastAsia"/>
          <w:b/>
          <w:bCs/>
          <w:color w:val="333333"/>
          <w:sz w:val="32"/>
          <w:szCs w:val="32"/>
        </w:rPr>
      </w:pPr>
      <w:r>
        <w:rPr>
          <w:rFonts w:ascii="仿宋_GB2312" w:eastAsia="仿宋_GB2312" w:hAnsi="仿宋" w:cs="仿宋" w:hint="eastAsia"/>
          <w:b/>
          <w:bCs/>
          <w:color w:val="333333"/>
          <w:kern w:val="0"/>
          <w:sz w:val="32"/>
          <w:szCs w:val="32"/>
          <w:shd w:val="clear" w:color="auto" w:fill="FFFFFF"/>
        </w:rPr>
        <w:t>一、</w:t>
      </w:r>
      <w:r>
        <w:rPr>
          <w:rStyle w:val="a3"/>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b/>
          <w:bCs/>
          <w:color w:val="333333"/>
          <w:kern w:val="0"/>
          <w:sz w:val="32"/>
          <w:szCs w:val="32"/>
          <w:shd w:val="clear" w:color="auto" w:fill="FFFFFF"/>
        </w:rPr>
        <w:t>关于</w:t>
      </w:r>
      <w:r>
        <w:rPr>
          <w:rFonts w:ascii="仿宋_GB2312" w:eastAsia="仿宋_GB2312" w:hAnsi="仿宋" w:cs="仿宋" w:hint="eastAsia"/>
          <w:b/>
          <w:bCs/>
          <w:color w:val="000000"/>
          <w:kern w:val="0"/>
          <w:sz w:val="32"/>
          <w:szCs w:val="32"/>
          <w:shd w:val="clear" w:color="auto" w:fill="FFFFFF"/>
        </w:rPr>
        <w:t>优化调整我市巡游出租汽车运价体系</w:t>
      </w:r>
      <w:r>
        <w:rPr>
          <w:rFonts w:ascii="仿宋_GB2312" w:eastAsia="仿宋_GB2312" w:hAnsi="仿宋" w:cs="仿宋" w:hint="eastAsia"/>
          <w:b/>
          <w:bCs/>
          <w:color w:val="333333"/>
          <w:kern w:val="0"/>
          <w:sz w:val="32"/>
          <w:szCs w:val="32"/>
          <w:shd w:val="clear" w:color="auto" w:fill="FFFFFF"/>
        </w:rPr>
        <w:t>的通知</w:t>
      </w:r>
      <w:r>
        <w:rPr>
          <w:rStyle w:val="a3"/>
          <w:rFonts w:ascii="仿宋_GB2312" w:eastAsia="仿宋_GB2312" w:hAnsi="仿宋" w:cs="仿宋" w:hint="eastAsia"/>
          <w:color w:val="333333"/>
          <w:kern w:val="0"/>
          <w:sz w:val="32"/>
          <w:szCs w:val="32"/>
          <w:shd w:val="clear" w:color="auto" w:fill="FFFFFF"/>
        </w:rPr>
        <w:t>》出台的背景是什么？</w:t>
      </w:r>
    </w:p>
    <w:p w:rsidR="007873A8" w:rsidRDefault="007873A8" w:rsidP="007873A8">
      <w:pPr>
        <w:widowControl/>
        <w:shd w:val="clear" w:color="auto" w:fill="FFFFFF"/>
        <w:spacing w:line="560" w:lineRule="exact"/>
        <w:ind w:firstLine="640"/>
        <w:jc w:val="left"/>
        <w:rPr>
          <w:rFonts w:ascii="仿宋_GB2312" w:eastAsia="仿宋_GB2312" w:hAnsi="仿宋" w:cs="仿宋" w:hint="eastAsia"/>
          <w:color w:val="333333"/>
          <w:sz w:val="32"/>
          <w:szCs w:val="32"/>
        </w:rPr>
      </w:pPr>
      <w:r>
        <w:rPr>
          <w:rFonts w:ascii="仿宋_GB2312" w:eastAsia="仿宋_GB2312" w:hAnsi="仿宋" w:cs="仿宋" w:hint="eastAsia"/>
          <w:color w:val="333333"/>
          <w:kern w:val="0"/>
          <w:sz w:val="32"/>
          <w:szCs w:val="32"/>
          <w:shd w:val="clear" w:color="auto" w:fill="FFFFFF"/>
        </w:rPr>
        <w:t>我市现行巡游出租汽车（红色出租车和绿色出租车，简称红的、绿的）运价体系及油价运价联动机制是2009年10月制定实施的，至今已执行7年多，近年来，出租汽车市场环境(市场供求、交通拥堵)、经营成本等因素发生了根本性的变化，如2015年每辆“红的”日均行驶424.1公里，日均载客305.06公里，比2014年下降9.3%；2016年1-9月日均行驶408公里，日均载客里程280.5公里，比2014年下降12.6%。2015年每辆“红的”月营运收入30701元,2016年1－9月月营运收入29621元，每公里载客收入3.93元至3.98元，比2014年下降约30%，然而经营成本高居不下，每公里载客成本为3.31元至3.47元，“红的”驾驶员月净收入6000元（</w:t>
      </w:r>
      <w:proofErr w:type="gramStart"/>
      <w:r>
        <w:rPr>
          <w:rFonts w:ascii="仿宋_GB2312" w:eastAsia="仿宋_GB2312" w:hAnsi="仿宋" w:cs="仿宋" w:hint="eastAsia"/>
          <w:color w:val="333333"/>
          <w:kern w:val="0"/>
          <w:sz w:val="32"/>
          <w:szCs w:val="32"/>
          <w:shd w:val="clear" w:color="auto" w:fill="FFFFFF"/>
        </w:rPr>
        <w:t>末含政府</w:t>
      </w:r>
      <w:proofErr w:type="gramEnd"/>
      <w:r>
        <w:rPr>
          <w:rFonts w:ascii="仿宋_GB2312" w:eastAsia="仿宋_GB2312" w:hAnsi="仿宋" w:cs="仿宋" w:hint="eastAsia"/>
          <w:color w:val="333333"/>
          <w:kern w:val="0"/>
          <w:sz w:val="32"/>
          <w:szCs w:val="32"/>
          <w:shd w:val="clear" w:color="auto" w:fill="FFFFFF"/>
        </w:rPr>
        <w:t>临时性补贴和企业</w:t>
      </w:r>
      <w:r>
        <w:rPr>
          <w:rFonts w:ascii="仿宋_GB2312" w:eastAsia="仿宋_GB2312" w:hAnsi="仿宋" w:cs="仿宋" w:hint="eastAsia"/>
          <w:color w:val="595959"/>
          <w:kern w:val="0"/>
          <w:sz w:val="32"/>
          <w:szCs w:val="32"/>
          <w:shd w:val="clear" w:color="auto" w:fill="FFFFFF"/>
        </w:rPr>
        <w:t>降低月缴定额</w:t>
      </w:r>
      <w:r>
        <w:rPr>
          <w:rFonts w:ascii="仿宋_GB2312" w:eastAsia="仿宋_GB2312" w:hAnsi="仿宋" w:cs="仿宋" w:hint="eastAsia"/>
          <w:color w:val="333333"/>
          <w:kern w:val="0"/>
          <w:sz w:val="32"/>
          <w:szCs w:val="32"/>
          <w:shd w:val="clear" w:color="auto" w:fill="FFFFFF"/>
        </w:rPr>
        <w:t>各1000元/车），低于2015年全市在岗职工6752.8元月平均工资收入,“绿的”驾驶员收入则更低，每月净收入仅2750元，巡游出租车驾驶员从业吸引力明显下降,从业人员流失</w:t>
      </w:r>
      <w:r>
        <w:rPr>
          <w:rFonts w:ascii="仿宋_GB2312" w:eastAsia="仿宋_GB2312" w:hAnsi="仿宋" w:cs="仿宋" w:hint="eastAsia"/>
          <w:color w:val="333333"/>
          <w:kern w:val="0"/>
          <w:sz w:val="32"/>
          <w:szCs w:val="32"/>
          <w:shd w:val="clear" w:color="auto" w:fill="FFFFFF"/>
        </w:rPr>
        <w:lastRenderedPageBreak/>
        <w:t>现象日益加重,对加强出租车管理,提升服务质量带来一定程度的影响,不利于出租车行业的稳定和健康发展。根据《中共中央国务院关于推进价格机制改革的若干意见》（中发[2015]28号）、《国务院办公厅关于深化改革推进出租汽车行业健康发展的指导意见》（国发办[2016]58号）和《深圳市人民政府关于深化改革推进出租汽车行业健康发展的实施意见》（深府[2016]104号）等文件精神，为进一步完善出租汽车运价形成机制，科学制定和调整运价水平和结构，探索建立出租车运价动态调整机制，充分发挥运价调节市场供求的杠杆作用，提高出租汽车行业服务水平，更好地满足社会公众的出行需求，对</w:t>
      </w:r>
      <w:r>
        <w:rPr>
          <w:rFonts w:ascii="仿宋_GB2312" w:eastAsia="仿宋_GB2312" w:hAnsi="仿宋" w:cs="仿宋" w:hint="eastAsia"/>
          <w:bCs/>
          <w:color w:val="000000"/>
          <w:kern w:val="0"/>
          <w:sz w:val="32"/>
          <w:szCs w:val="32"/>
          <w:shd w:val="clear" w:color="auto" w:fill="FFFFFF"/>
        </w:rPr>
        <w:t>我市巡游出租汽车运价体系进行了优化调整。</w:t>
      </w:r>
    </w:p>
    <w:p w:rsidR="007873A8" w:rsidRDefault="007873A8" w:rsidP="007873A8">
      <w:pPr>
        <w:widowControl/>
        <w:shd w:val="clear" w:color="auto" w:fill="FFFFFF"/>
        <w:spacing w:line="560" w:lineRule="exact"/>
        <w:ind w:firstLine="640"/>
        <w:jc w:val="left"/>
        <w:rPr>
          <w:rFonts w:ascii="仿宋_GB2312" w:eastAsia="仿宋_GB2312" w:hAnsi="仿宋" w:cs="仿宋" w:hint="eastAsia"/>
          <w:b/>
          <w:bCs/>
          <w:color w:val="333333"/>
          <w:sz w:val="32"/>
          <w:szCs w:val="32"/>
        </w:rPr>
      </w:pPr>
      <w:r>
        <w:rPr>
          <w:rFonts w:ascii="仿宋_GB2312" w:eastAsia="仿宋_GB2312" w:hAnsi="仿宋" w:cs="仿宋" w:hint="eastAsia"/>
          <w:b/>
          <w:bCs/>
          <w:color w:val="333333"/>
          <w:kern w:val="0"/>
          <w:sz w:val="32"/>
          <w:szCs w:val="32"/>
          <w:shd w:val="clear" w:color="auto" w:fill="FFFFFF"/>
        </w:rPr>
        <w:t>二、</w:t>
      </w:r>
      <w:r>
        <w:rPr>
          <w:rStyle w:val="a3"/>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b/>
          <w:bCs/>
          <w:color w:val="333333"/>
          <w:kern w:val="0"/>
          <w:sz w:val="32"/>
          <w:szCs w:val="32"/>
          <w:shd w:val="clear" w:color="auto" w:fill="FFFFFF"/>
        </w:rPr>
        <w:t>关于</w:t>
      </w:r>
      <w:r>
        <w:rPr>
          <w:rFonts w:ascii="仿宋_GB2312" w:eastAsia="仿宋_GB2312" w:hAnsi="仿宋" w:cs="仿宋" w:hint="eastAsia"/>
          <w:b/>
          <w:bCs/>
          <w:color w:val="000000"/>
          <w:kern w:val="0"/>
          <w:sz w:val="32"/>
          <w:szCs w:val="32"/>
          <w:shd w:val="clear" w:color="auto" w:fill="FFFFFF"/>
        </w:rPr>
        <w:t>优化调整我市巡游出租汽车运价体系</w:t>
      </w:r>
      <w:r>
        <w:rPr>
          <w:rFonts w:ascii="仿宋_GB2312" w:eastAsia="仿宋_GB2312" w:hAnsi="仿宋" w:cs="仿宋" w:hint="eastAsia"/>
          <w:b/>
          <w:bCs/>
          <w:color w:val="333333"/>
          <w:kern w:val="0"/>
          <w:sz w:val="32"/>
          <w:szCs w:val="32"/>
          <w:shd w:val="clear" w:color="auto" w:fill="FFFFFF"/>
        </w:rPr>
        <w:t>的通知》</w:t>
      </w:r>
      <w:r>
        <w:rPr>
          <w:rStyle w:val="a3"/>
          <w:rFonts w:ascii="仿宋_GB2312" w:eastAsia="仿宋_GB2312" w:hAnsi="仿宋" w:cs="仿宋" w:hint="eastAsia"/>
          <w:color w:val="333333"/>
          <w:kern w:val="0"/>
          <w:sz w:val="32"/>
          <w:szCs w:val="32"/>
          <w:shd w:val="clear" w:color="auto" w:fill="FFFFFF"/>
        </w:rPr>
        <w:t>是如何制定的？</w:t>
      </w:r>
    </w:p>
    <w:p w:rsidR="007873A8" w:rsidRDefault="007873A8" w:rsidP="007873A8">
      <w:pPr>
        <w:widowControl/>
        <w:shd w:val="clear" w:color="auto" w:fill="FFFFFF"/>
        <w:spacing w:line="560" w:lineRule="exact"/>
        <w:ind w:firstLine="640"/>
        <w:jc w:val="left"/>
        <w:rPr>
          <w:rFonts w:ascii="仿宋_GB2312" w:eastAsia="仿宋_GB2312" w:hAnsi="仿宋" w:cs="仿宋" w:hint="eastAsia"/>
          <w:color w:val="333333"/>
          <w:sz w:val="32"/>
          <w:szCs w:val="32"/>
        </w:rPr>
      </w:pPr>
      <w:r>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color w:val="000000"/>
          <w:kern w:val="0"/>
          <w:sz w:val="32"/>
          <w:szCs w:val="32"/>
          <w:shd w:val="clear" w:color="auto" w:fill="FFFFFF"/>
        </w:rPr>
        <w:t>深圳市发展和改革委员会 深圳市交通运输委员会</w:t>
      </w:r>
      <w:r>
        <w:rPr>
          <w:rFonts w:ascii="仿宋_GB2312" w:eastAsia="仿宋_GB2312" w:hAnsi="仿宋" w:cs="仿宋" w:hint="eastAsia"/>
          <w:color w:val="333333"/>
          <w:kern w:val="0"/>
          <w:sz w:val="32"/>
          <w:szCs w:val="32"/>
          <w:shd w:val="clear" w:color="auto" w:fill="FFFFFF"/>
        </w:rPr>
        <w:t>关于</w:t>
      </w:r>
      <w:r>
        <w:rPr>
          <w:rFonts w:ascii="仿宋_GB2312" w:eastAsia="仿宋_GB2312" w:hAnsi="仿宋" w:cs="仿宋" w:hint="eastAsia"/>
          <w:bCs/>
          <w:color w:val="000000"/>
          <w:kern w:val="0"/>
          <w:sz w:val="32"/>
          <w:szCs w:val="32"/>
          <w:shd w:val="clear" w:color="auto" w:fill="FFFFFF"/>
        </w:rPr>
        <w:t>优化调整我市巡游出租汽车运价体系</w:t>
      </w:r>
      <w:r>
        <w:rPr>
          <w:rFonts w:ascii="仿宋_GB2312" w:eastAsia="仿宋_GB2312" w:hAnsi="仿宋" w:cs="仿宋" w:hint="eastAsia"/>
          <w:color w:val="333333"/>
          <w:kern w:val="0"/>
          <w:sz w:val="32"/>
          <w:szCs w:val="32"/>
          <w:shd w:val="clear" w:color="auto" w:fill="FFFFFF"/>
        </w:rPr>
        <w:t>的通知》在制定过程中严格履行了成本监审、专家论证、价格听证、集体讨论决定等法定程序。市发展改革委、市交通运输委在充分调查研究和委托第三方机构进行评估的基础上，制订了</w:t>
      </w:r>
      <w:r>
        <w:rPr>
          <w:rStyle w:val="a3"/>
          <w:rFonts w:ascii="仿宋_GB2312" w:eastAsia="仿宋_GB2312" w:hAnsi="仿宋" w:cs="仿宋" w:hint="eastAsia"/>
          <w:b w:val="0"/>
          <w:bCs/>
          <w:color w:val="333333"/>
          <w:kern w:val="0"/>
          <w:sz w:val="32"/>
          <w:szCs w:val="32"/>
          <w:shd w:val="clear" w:color="auto" w:fill="FFFFFF"/>
        </w:rPr>
        <w:t>《</w:t>
      </w:r>
      <w:r>
        <w:rPr>
          <w:rFonts w:ascii="仿宋_GB2312" w:eastAsia="仿宋_GB2312" w:hAnsi="仿宋" w:cs="仿宋" w:hint="eastAsia"/>
          <w:color w:val="333333"/>
          <w:kern w:val="0"/>
          <w:sz w:val="32"/>
          <w:szCs w:val="32"/>
          <w:shd w:val="clear" w:color="auto" w:fill="FFFFFF"/>
        </w:rPr>
        <w:t>关于</w:t>
      </w:r>
      <w:r>
        <w:rPr>
          <w:rFonts w:ascii="仿宋_GB2312" w:eastAsia="仿宋_GB2312" w:hAnsi="仿宋" w:cs="仿宋" w:hint="eastAsia"/>
          <w:bCs/>
          <w:color w:val="000000"/>
          <w:kern w:val="0"/>
          <w:sz w:val="32"/>
          <w:szCs w:val="32"/>
          <w:shd w:val="clear" w:color="auto" w:fill="FFFFFF"/>
        </w:rPr>
        <w:t>优化调整我市巡游出租汽车运价体系</w:t>
      </w:r>
      <w:r>
        <w:rPr>
          <w:rFonts w:ascii="仿宋_GB2312" w:eastAsia="仿宋_GB2312" w:hAnsi="仿宋" w:cs="仿宋" w:hint="eastAsia"/>
          <w:color w:val="333333"/>
          <w:kern w:val="0"/>
          <w:sz w:val="32"/>
          <w:szCs w:val="32"/>
          <w:shd w:val="clear" w:color="auto" w:fill="FFFFFF"/>
        </w:rPr>
        <w:t>的听证方案</w:t>
      </w:r>
      <w:proofErr w:type="gramStart"/>
      <w:r>
        <w:rPr>
          <w:rFonts w:ascii="仿宋_GB2312" w:eastAsia="仿宋_GB2312" w:hAnsi="仿宋" w:cs="仿宋" w:hint="eastAsia"/>
          <w:color w:val="333333"/>
          <w:kern w:val="0"/>
          <w:sz w:val="32"/>
          <w:szCs w:val="32"/>
          <w:shd w:val="clear" w:color="auto" w:fill="FFFFFF"/>
        </w:rPr>
        <w:t>》</w:t>
      </w:r>
      <w:proofErr w:type="gramEnd"/>
      <w:r>
        <w:rPr>
          <w:rFonts w:ascii="仿宋_GB2312" w:eastAsia="仿宋_GB2312" w:hAnsi="仿宋" w:cs="仿宋" w:hint="eastAsia"/>
          <w:color w:val="333333"/>
          <w:kern w:val="0"/>
          <w:sz w:val="32"/>
          <w:szCs w:val="32"/>
          <w:shd w:val="clear" w:color="auto" w:fill="FFFFFF"/>
        </w:rPr>
        <w:t>，分别于2016年12月7日和2016年12月23日召开专家咨询论证会和价格听证会进行论证和听取意见，同时通过政府网站、座谈会等途径面向社会公开征求意见，采纳了听证会参加人和多数市民关于适当调整“红的”基本运价，统一“红的、绿的”</w:t>
      </w:r>
      <w:r>
        <w:rPr>
          <w:rFonts w:ascii="仿宋_GB2312" w:eastAsia="仿宋_GB2312" w:hAnsi="仿宋" w:cs="仿宋" w:hint="eastAsia"/>
          <w:color w:val="333333"/>
          <w:kern w:val="0"/>
          <w:sz w:val="32"/>
          <w:szCs w:val="32"/>
          <w:shd w:val="clear" w:color="auto" w:fill="FFFFFF"/>
        </w:rPr>
        <w:lastRenderedPageBreak/>
        <w:t>运价，实行全市同城同价的建议，经集体研究并报市政府同意，市发展改革委、市交通运输委联合对外公布新的巡游出租汽车运价政策。</w:t>
      </w:r>
    </w:p>
    <w:p w:rsidR="007873A8" w:rsidRDefault="007873A8" w:rsidP="007873A8">
      <w:pPr>
        <w:widowControl/>
        <w:shd w:val="clear" w:color="auto" w:fill="FFFFFF"/>
        <w:spacing w:line="560" w:lineRule="exact"/>
        <w:ind w:firstLine="480"/>
        <w:jc w:val="left"/>
        <w:rPr>
          <w:rFonts w:ascii="仿宋_GB2312" w:eastAsia="仿宋_GB2312" w:hAnsi="仿宋" w:cs="仿宋" w:hint="eastAsia"/>
          <w:color w:val="333333"/>
          <w:sz w:val="32"/>
          <w:szCs w:val="32"/>
        </w:rPr>
      </w:pPr>
      <w:r>
        <w:rPr>
          <w:rFonts w:ascii="仿宋_GB2312" w:eastAsia="仿宋_GB2312" w:hAnsi="宋体" w:cs="宋体" w:hint="eastAsia"/>
          <w:color w:val="333333"/>
          <w:kern w:val="0"/>
          <w:sz w:val="32"/>
          <w:szCs w:val="32"/>
          <w:shd w:val="clear" w:color="auto" w:fill="FFFFFF"/>
        </w:rPr>
        <w:t xml:space="preserve">　</w:t>
      </w:r>
      <w:r>
        <w:rPr>
          <w:rFonts w:ascii="仿宋_GB2312" w:eastAsia="仿宋_GB2312" w:hAnsi="仿宋" w:cs="仿宋" w:hint="eastAsia"/>
          <w:b/>
          <w:bCs/>
          <w:color w:val="333333"/>
          <w:kern w:val="0"/>
          <w:sz w:val="32"/>
          <w:szCs w:val="32"/>
          <w:shd w:val="clear" w:color="auto" w:fill="FFFFFF"/>
        </w:rPr>
        <w:t>三</w:t>
      </w:r>
      <w:r>
        <w:rPr>
          <w:rFonts w:ascii="仿宋_GB2312" w:eastAsia="仿宋_GB2312" w:hAnsi="仿宋" w:cs="仿宋" w:hint="eastAsia"/>
          <w:color w:val="333333"/>
          <w:kern w:val="0"/>
          <w:sz w:val="32"/>
          <w:szCs w:val="32"/>
          <w:shd w:val="clear" w:color="auto" w:fill="FFFFFF"/>
        </w:rPr>
        <w:t>、</w:t>
      </w:r>
      <w:r>
        <w:rPr>
          <w:rStyle w:val="a3"/>
          <w:rFonts w:ascii="仿宋_GB2312" w:eastAsia="仿宋_GB2312" w:hAnsi="仿宋" w:cs="仿宋" w:hint="eastAsia"/>
          <w:color w:val="333333"/>
          <w:kern w:val="0"/>
          <w:sz w:val="32"/>
          <w:szCs w:val="32"/>
          <w:shd w:val="clear" w:color="auto" w:fill="FFFFFF"/>
        </w:rPr>
        <w:t>我市巡游出租汽车优化调整的原则是什么？</w:t>
      </w:r>
    </w:p>
    <w:p w:rsidR="007873A8" w:rsidRDefault="007873A8" w:rsidP="007873A8">
      <w:pPr>
        <w:widowControl/>
        <w:shd w:val="clear" w:color="auto" w:fill="FFFFFF"/>
        <w:spacing w:line="560" w:lineRule="exact"/>
        <w:ind w:firstLine="480"/>
        <w:jc w:val="left"/>
        <w:rPr>
          <w:rFonts w:ascii="仿宋_GB2312" w:eastAsia="仿宋_GB2312" w:hAnsi="仿宋" w:cs="仿宋" w:hint="eastAsia"/>
          <w:color w:val="333333"/>
          <w:sz w:val="32"/>
          <w:szCs w:val="32"/>
        </w:rPr>
      </w:pPr>
      <w:r>
        <w:rPr>
          <w:rFonts w:ascii="仿宋_GB2312" w:eastAsia="仿宋_GB2312" w:hAnsi="宋体" w:cs="宋体" w:hint="eastAsia"/>
          <w:color w:val="333333"/>
          <w:kern w:val="0"/>
          <w:sz w:val="32"/>
          <w:szCs w:val="32"/>
          <w:shd w:val="clear" w:color="auto" w:fill="FFFFFF"/>
        </w:rPr>
        <w:t xml:space="preserve">　</w:t>
      </w:r>
      <w:r>
        <w:rPr>
          <w:rFonts w:ascii="仿宋_GB2312" w:eastAsia="仿宋_GB2312" w:hAnsi="仿宋" w:cs="仿宋" w:hint="eastAsia"/>
          <w:color w:val="333333"/>
          <w:kern w:val="0"/>
          <w:sz w:val="32"/>
          <w:szCs w:val="32"/>
          <w:shd w:val="clear" w:color="auto" w:fill="FFFFFF"/>
        </w:rPr>
        <w:t>根据我市出租汽车行业实际，综合考虑出租汽车功能定位、市场供求、从业吸引力、市民可承受能力、行业可持续发展和同类城市管理实践等因素，适度调整巡游出租汽车运价水平和结构，统一“红的、绿的”运价标准和油价运价联动机制，注重发挥价格杠杆对出租汽车供给的调节作用，促进提高出租汽车运营效率和服务能力，提升行业服务质量和水平。这次优化调整的原则是：一是优化“红的”基本运价，统一“红的、绿的”运价和油价运价联动机制，促进全市出租汽车市场融合发展；二是调价收益全部用于提高驾驶员收入，鼓励驾驶员通过上路运营实现收入合理增长。</w:t>
      </w:r>
    </w:p>
    <w:p w:rsidR="007873A8" w:rsidRDefault="007873A8" w:rsidP="007873A8">
      <w:pPr>
        <w:widowControl/>
        <w:shd w:val="clear" w:color="auto" w:fill="FFFFFF"/>
        <w:spacing w:line="560" w:lineRule="exact"/>
        <w:ind w:firstLine="480"/>
        <w:jc w:val="left"/>
        <w:rPr>
          <w:rFonts w:ascii="仿宋_GB2312" w:eastAsia="仿宋_GB2312" w:hAnsi="仿宋" w:cs="仿宋" w:hint="eastAsia"/>
          <w:color w:val="333333"/>
          <w:sz w:val="32"/>
          <w:szCs w:val="32"/>
        </w:rPr>
      </w:pPr>
      <w:r>
        <w:rPr>
          <w:rFonts w:ascii="仿宋_GB2312" w:eastAsia="仿宋_GB2312" w:hAnsi="宋体" w:cs="宋体" w:hint="eastAsia"/>
          <w:color w:val="333333"/>
          <w:kern w:val="0"/>
          <w:sz w:val="32"/>
          <w:szCs w:val="32"/>
          <w:shd w:val="clear" w:color="auto" w:fill="FFFFFF"/>
        </w:rPr>
        <w:t xml:space="preserve">　</w:t>
      </w:r>
      <w:r>
        <w:rPr>
          <w:rFonts w:ascii="仿宋_GB2312" w:eastAsia="仿宋_GB2312" w:hAnsi="仿宋" w:cs="仿宋" w:hint="eastAsia"/>
          <w:b/>
          <w:bCs/>
          <w:color w:val="333333"/>
          <w:kern w:val="0"/>
          <w:sz w:val="32"/>
          <w:szCs w:val="32"/>
          <w:shd w:val="clear" w:color="auto" w:fill="FFFFFF"/>
        </w:rPr>
        <w:t>四</w:t>
      </w:r>
      <w:r>
        <w:rPr>
          <w:rStyle w:val="a3"/>
          <w:rFonts w:ascii="仿宋_GB2312" w:eastAsia="仿宋_GB2312" w:hAnsi="仿宋" w:cs="仿宋" w:hint="eastAsia"/>
          <w:color w:val="333333"/>
          <w:kern w:val="0"/>
          <w:sz w:val="32"/>
          <w:szCs w:val="32"/>
          <w:shd w:val="clear" w:color="auto" w:fill="FFFFFF"/>
        </w:rPr>
        <w:t>、新巡游出租汽车运价体系内容包括哪些？与旧运价政策相比有什么变化？</w:t>
      </w:r>
    </w:p>
    <w:p w:rsidR="007873A8" w:rsidRDefault="007873A8" w:rsidP="007873A8">
      <w:pPr>
        <w:widowControl/>
        <w:shd w:val="clear" w:color="auto" w:fill="FFFFFF"/>
        <w:spacing w:line="560" w:lineRule="exact"/>
        <w:ind w:firstLineChars="200" w:firstLine="640"/>
        <w:jc w:val="left"/>
        <w:rPr>
          <w:rFonts w:ascii="仿宋_GB2312" w:eastAsia="仿宋_GB2312" w:hAnsi="仿宋" w:cs="仿宋" w:hint="eastAsia"/>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新巡游出租汽车运价包括基本运价和附加收费。</w:t>
      </w:r>
    </w:p>
    <w:p w:rsidR="007873A8" w:rsidRDefault="007873A8" w:rsidP="007873A8">
      <w:pPr>
        <w:widowControl/>
        <w:shd w:val="clear" w:color="auto" w:fill="FFFFFF"/>
        <w:spacing w:line="560" w:lineRule="exact"/>
        <w:ind w:firstLineChars="200" w:firstLine="640"/>
        <w:jc w:val="left"/>
        <w:rPr>
          <w:rFonts w:ascii="仿宋_GB2312" w:eastAsia="仿宋_GB2312" w:hAnsi="仿宋" w:cs="仿宋" w:hint="eastAsia"/>
          <w:color w:val="333333"/>
          <w:sz w:val="32"/>
          <w:szCs w:val="32"/>
        </w:rPr>
      </w:pPr>
      <w:r>
        <w:rPr>
          <w:rFonts w:ascii="仿宋_GB2312" w:eastAsia="仿宋_GB2312" w:hAnsi="仿宋" w:cs="仿宋" w:hint="eastAsia"/>
          <w:color w:val="333333"/>
          <w:kern w:val="0"/>
          <w:sz w:val="32"/>
          <w:szCs w:val="32"/>
          <w:shd w:val="clear" w:color="auto" w:fill="FFFFFF"/>
        </w:rPr>
        <w:t>（1）基本运价：包括“红的”、“绿的”起步价10元/2公里；里程价2.6元/公里；返空费（6时至23时）：25公里至50公里，按里程价加收30%，超50公里以上部分，按里程价加收60%；夜间附加费（23时至次日6时），按起步价和里程价加收30%；候时费0.8元/分钟；大件行李费（指体积超过0.2立方米、重量超过20公斤的行李）每件0.5元；电召服务费2元/次。</w:t>
      </w:r>
    </w:p>
    <w:p w:rsidR="007873A8" w:rsidRDefault="007873A8" w:rsidP="007873A8">
      <w:pPr>
        <w:spacing w:line="560" w:lineRule="exact"/>
        <w:ind w:firstLineChars="200" w:firstLine="640"/>
        <w:rPr>
          <w:rFonts w:ascii="仿宋_GB2312" w:eastAsia="仿宋_GB2312" w:hAnsi="仿宋" w:cs="仿宋" w:hint="eastAsia"/>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lastRenderedPageBreak/>
        <w:t>（2）附加收费为燃油附加费，基点油价5.21元/升，联动区间0.87元，即当92#汽油进入5.65－6.52元时每车次加收1元燃油附加费，进入6.53元－7.4</w:t>
      </w:r>
      <w:r w:rsidR="00DD2E96">
        <w:rPr>
          <w:rFonts w:ascii="仿宋_GB2312" w:eastAsia="仿宋_GB2312" w:hAnsi="仿宋" w:cs="仿宋" w:hint="eastAsia"/>
          <w:color w:val="333333"/>
          <w:kern w:val="0"/>
          <w:sz w:val="32"/>
          <w:szCs w:val="32"/>
          <w:shd w:val="clear" w:color="auto" w:fill="FFFFFF"/>
        </w:rPr>
        <w:t>0</w:t>
      </w:r>
      <w:r>
        <w:rPr>
          <w:rFonts w:ascii="仿宋_GB2312" w:eastAsia="仿宋_GB2312" w:hAnsi="仿宋" w:cs="仿宋" w:hint="eastAsia"/>
          <w:color w:val="333333"/>
          <w:kern w:val="0"/>
          <w:sz w:val="32"/>
          <w:szCs w:val="32"/>
          <w:shd w:val="clear" w:color="auto" w:fill="FFFFFF"/>
        </w:rPr>
        <w:t>元时每车次加收2元燃油附加费，进入7.41元－8.28元时每车次加收3元燃油附加费。</w:t>
      </w:r>
    </w:p>
    <w:p w:rsidR="007873A8" w:rsidRDefault="007873A8" w:rsidP="007873A8">
      <w:pPr>
        <w:spacing w:line="560" w:lineRule="exact"/>
        <w:ind w:firstLineChars="200" w:firstLine="640"/>
        <w:rPr>
          <w:rFonts w:ascii="仿宋_GB2312" w:eastAsia="仿宋_GB2312" w:hAnsi="仿宋" w:cs="仿宋" w:hint="eastAsia"/>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新巡游出租汽车运价与调整前出租汽车运价（</w:t>
      </w:r>
      <w:r w:rsidR="005B5F14">
        <w:rPr>
          <w:rFonts w:ascii="仿宋_GB2312" w:eastAsia="仿宋_GB2312" w:hAnsi="仿宋" w:cs="仿宋" w:hint="eastAsia"/>
          <w:color w:val="333333"/>
          <w:kern w:val="0"/>
          <w:sz w:val="32"/>
          <w:szCs w:val="32"/>
          <w:shd w:val="clear" w:color="auto" w:fill="FFFFFF"/>
        </w:rPr>
        <w:t>原</w:t>
      </w:r>
      <w:r>
        <w:rPr>
          <w:rFonts w:ascii="仿宋_GB2312" w:eastAsia="仿宋_GB2312" w:hAnsi="仿宋" w:cs="仿宋" w:hint="eastAsia"/>
          <w:color w:val="333333"/>
          <w:kern w:val="0"/>
          <w:sz w:val="32"/>
          <w:szCs w:val="32"/>
          <w:shd w:val="clear" w:color="auto" w:fill="FFFFFF"/>
        </w:rPr>
        <w:t>运价政策）相比，主要区别是：一是里程价由2.4元/公里调整为2.6元/公里；二是返空费实行阶梯附加，25公里至50公里，里程价加收30%，50公里以上，里程价加收60%；三是“绿的”与“红的”运价和油价运价联动机制并轨，执行全市统一的运价结构、收费标准和油价运价联动机制。</w:t>
      </w:r>
    </w:p>
    <w:p w:rsidR="007873A8" w:rsidRDefault="005B5F14" w:rsidP="005B5F14">
      <w:pPr>
        <w:spacing w:line="560" w:lineRule="exact"/>
        <w:ind w:left="643"/>
        <w:rPr>
          <w:rStyle w:val="a3"/>
          <w:rFonts w:hint="eastAsia"/>
        </w:rPr>
      </w:pPr>
      <w:r>
        <w:rPr>
          <w:rFonts w:ascii="仿宋_GB2312" w:eastAsia="仿宋_GB2312" w:hAnsi="仿宋" w:cs="仿宋" w:hint="eastAsia"/>
          <w:b/>
          <w:bCs/>
          <w:color w:val="333333"/>
          <w:kern w:val="0"/>
          <w:sz w:val="32"/>
          <w:szCs w:val="32"/>
          <w:shd w:val="clear" w:color="auto" w:fill="FFFFFF"/>
        </w:rPr>
        <w:t>五、</w:t>
      </w:r>
      <w:r w:rsidR="007873A8">
        <w:rPr>
          <w:rStyle w:val="a3"/>
          <w:rFonts w:ascii="仿宋_GB2312" w:eastAsia="仿宋_GB2312" w:hAnsi="仿宋" w:cs="仿宋" w:hint="eastAsia"/>
          <w:color w:val="333333"/>
          <w:kern w:val="0"/>
          <w:sz w:val="32"/>
          <w:szCs w:val="32"/>
          <w:shd w:val="clear" w:color="auto" w:fill="FFFFFF"/>
        </w:rPr>
        <w:t>新巡游出租汽车运价对各相关方的影响？</w:t>
      </w:r>
    </w:p>
    <w:p w:rsidR="007873A8" w:rsidRDefault="007873A8" w:rsidP="007873A8">
      <w:pPr>
        <w:spacing w:line="560" w:lineRule="exact"/>
        <w:ind w:firstLineChars="200" w:firstLine="640"/>
        <w:rPr>
          <w:rStyle w:val="a3"/>
          <w:rFonts w:ascii="仿宋_GB2312" w:eastAsia="仿宋_GB2312" w:hAnsi="仿宋" w:cs="仿宋" w:hint="eastAsia"/>
          <w:b w:val="0"/>
          <w:color w:val="595959"/>
          <w:kern w:val="0"/>
          <w:sz w:val="32"/>
          <w:szCs w:val="32"/>
          <w:shd w:val="clear" w:color="auto" w:fill="FFFFFF"/>
        </w:rPr>
      </w:pPr>
      <w:r>
        <w:rPr>
          <w:rStyle w:val="a3"/>
          <w:rFonts w:ascii="仿宋_GB2312" w:eastAsia="仿宋_GB2312" w:hAnsi="仿宋" w:cs="仿宋" w:hint="eastAsia"/>
          <w:b w:val="0"/>
          <w:color w:val="595959"/>
          <w:kern w:val="0"/>
          <w:sz w:val="32"/>
          <w:szCs w:val="32"/>
          <w:shd w:val="clear" w:color="auto" w:fill="FFFFFF"/>
        </w:rPr>
        <w:t>新运价方案，对各相关方的影响，以运价调整前的客运需求数量与结构保持</w:t>
      </w:r>
      <w:proofErr w:type="gramStart"/>
      <w:r>
        <w:rPr>
          <w:rStyle w:val="a3"/>
          <w:rFonts w:ascii="仿宋_GB2312" w:eastAsia="仿宋_GB2312" w:hAnsi="仿宋" w:cs="仿宋" w:hint="eastAsia"/>
          <w:b w:val="0"/>
          <w:color w:val="595959"/>
          <w:kern w:val="0"/>
          <w:sz w:val="32"/>
          <w:szCs w:val="32"/>
          <w:shd w:val="clear" w:color="auto" w:fill="FFFFFF"/>
        </w:rPr>
        <w:t>不</w:t>
      </w:r>
      <w:proofErr w:type="gramEnd"/>
      <w:r>
        <w:rPr>
          <w:rStyle w:val="a3"/>
          <w:rFonts w:ascii="仿宋_GB2312" w:eastAsia="仿宋_GB2312" w:hAnsi="仿宋" w:cs="仿宋" w:hint="eastAsia"/>
          <w:b w:val="0"/>
          <w:color w:val="595959"/>
          <w:kern w:val="0"/>
          <w:sz w:val="32"/>
          <w:szCs w:val="32"/>
          <w:shd w:val="clear" w:color="auto" w:fill="FFFFFF"/>
        </w:rPr>
        <w:t>变为条件进行测算，结果如下：</w:t>
      </w:r>
    </w:p>
    <w:p w:rsidR="007873A8" w:rsidRDefault="007873A8" w:rsidP="007873A8">
      <w:pPr>
        <w:spacing w:line="560" w:lineRule="exact"/>
        <w:ind w:firstLineChars="200" w:firstLine="640"/>
        <w:rPr>
          <w:rStyle w:val="a3"/>
          <w:rFonts w:ascii="仿宋_GB2312" w:eastAsia="仿宋_GB2312" w:hAnsi="仿宋" w:cs="仿宋" w:hint="eastAsia"/>
          <w:b w:val="0"/>
          <w:color w:val="333333"/>
          <w:kern w:val="0"/>
          <w:sz w:val="32"/>
          <w:szCs w:val="32"/>
          <w:shd w:val="clear" w:color="auto" w:fill="FFFFFF"/>
        </w:rPr>
      </w:pPr>
      <w:r>
        <w:rPr>
          <w:rStyle w:val="a3"/>
          <w:rFonts w:ascii="仿宋_GB2312" w:eastAsia="仿宋_GB2312" w:hAnsi="仿宋" w:cs="仿宋" w:hint="eastAsia"/>
          <w:b w:val="0"/>
          <w:color w:val="333333"/>
          <w:kern w:val="0"/>
          <w:sz w:val="32"/>
          <w:szCs w:val="32"/>
          <w:shd w:val="clear" w:color="auto" w:fill="FFFFFF"/>
        </w:rPr>
        <w:t>（1）对驾驶员的影响，运价调整收益全部归出租汽车驾驶员所有，“红的”整体运价水平提高4.22%，每车每月可增加1498.14元收入，每名驾驶员月增加收入约750元；“绿的”整体运价水平提高19.93%，每车每月可增加5111元收入，对“绿的”而言，每名驾驶员月增加收入2555.5元，加上原有净收入2750元，每月净收入</w:t>
      </w:r>
      <w:r>
        <w:rPr>
          <w:rStyle w:val="a3"/>
          <w:rFonts w:ascii="仿宋_GB2312" w:eastAsia="仿宋_GB2312" w:hAnsi="仿宋" w:cs="仿宋" w:hint="eastAsia"/>
          <w:b w:val="0"/>
          <w:color w:val="595959"/>
          <w:kern w:val="0"/>
          <w:sz w:val="32"/>
          <w:szCs w:val="32"/>
          <w:shd w:val="clear" w:color="auto" w:fill="FFFFFF"/>
        </w:rPr>
        <w:t>约5305.5</w:t>
      </w:r>
      <w:r>
        <w:rPr>
          <w:rStyle w:val="a3"/>
          <w:rFonts w:ascii="仿宋_GB2312" w:eastAsia="仿宋_GB2312" w:hAnsi="仿宋" w:cs="仿宋" w:hint="eastAsia"/>
          <w:b w:val="0"/>
          <w:color w:val="333333"/>
          <w:kern w:val="0"/>
          <w:sz w:val="32"/>
          <w:szCs w:val="32"/>
          <w:shd w:val="clear" w:color="auto" w:fill="FFFFFF"/>
        </w:rPr>
        <w:t>元，与“红的”驾驶员收入差距缩小。</w:t>
      </w:r>
    </w:p>
    <w:p w:rsidR="007873A8" w:rsidRDefault="007873A8" w:rsidP="007873A8">
      <w:pPr>
        <w:numPr>
          <w:ilvl w:val="0"/>
          <w:numId w:val="2"/>
        </w:numPr>
        <w:spacing w:line="560" w:lineRule="exact"/>
        <w:ind w:firstLineChars="200" w:firstLine="640"/>
        <w:rPr>
          <w:rStyle w:val="a3"/>
          <w:rFonts w:ascii="仿宋_GB2312" w:eastAsia="仿宋_GB2312" w:hAnsi="仿宋" w:cs="仿宋" w:hint="eastAsia"/>
          <w:b w:val="0"/>
          <w:color w:val="333333"/>
          <w:kern w:val="0"/>
          <w:sz w:val="32"/>
          <w:szCs w:val="32"/>
          <w:shd w:val="clear" w:color="auto" w:fill="FFFFFF"/>
        </w:rPr>
      </w:pPr>
      <w:r>
        <w:rPr>
          <w:rStyle w:val="a3"/>
          <w:rFonts w:ascii="仿宋_GB2312" w:eastAsia="仿宋_GB2312" w:hAnsi="仿宋" w:cs="仿宋" w:hint="eastAsia"/>
          <w:b w:val="0"/>
          <w:color w:val="333333"/>
          <w:kern w:val="0"/>
          <w:sz w:val="32"/>
          <w:szCs w:val="32"/>
          <w:shd w:val="clear" w:color="auto" w:fill="FFFFFF"/>
        </w:rPr>
        <w:t>对乘客的影响，按照当前平均运距（约6.9公里）等因素测算，乘客每运次平均增加支出约1.09元（红的）或者3.85元（绿的）。</w:t>
      </w:r>
    </w:p>
    <w:p w:rsidR="007873A8" w:rsidRDefault="007873A8" w:rsidP="007873A8">
      <w:pPr>
        <w:numPr>
          <w:ilvl w:val="0"/>
          <w:numId w:val="2"/>
        </w:numPr>
        <w:spacing w:line="560" w:lineRule="exact"/>
        <w:ind w:firstLineChars="200" w:firstLine="640"/>
        <w:rPr>
          <w:rStyle w:val="a3"/>
          <w:rFonts w:ascii="仿宋_GB2312" w:eastAsia="仿宋_GB2312" w:hAnsi="仿宋" w:cs="仿宋" w:hint="eastAsia"/>
          <w:b w:val="0"/>
          <w:color w:val="595959"/>
          <w:kern w:val="0"/>
          <w:sz w:val="32"/>
          <w:szCs w:val="32"/>
          <w:shd w:val="clear" w:color="auto" w:fill="FFFFFF"/>
        </w:rPr>
      </w:pPr>
      <w:r>
        <w:rPr>
          <w:rStyle w:val="a3"/>
          <w:rFonts w:ascii="仿宋_GB2312" w:eastAsia="仿宋_GB2312" w:hAnsi="仿宋" w:cs="仿宋" w:hint="eastAsia"/>
          <w:b w:val="0"/>
          <w:color w:val="595959"/>
          <w:kern w:val="0"/>
          <w:sz w:val="32"/>
          <w:szCs w:val="32"/>
          <w:shd w:val="clear" w:color="auto" w:fill="FFFFFF"/>
        </w:rPr>
        <w:lastRenderedPageBreak/>
        <w:t>对企业的影响，各巡游出租汽车企业不参与这次调价收益分配，不得擅自提高月缴定额标准。</w:t>
      </w:r>
    </w:p>
    <w:p w:rsidR="007873A8" w:rsidRDefault="007873A8" w:rsidP="007873A8">
      <w:pPr>
        <w:adjustRightInd w:val="0"/>
        <w:snapToGrid w:val="0"/>
        <w:spacing w:line="560" w:lineRule="exact"/>
        <w:ind w:firstLineChars="200" w:firstLine="643"/>
        <w:rPr>
          <w:rStyle w:val="a3"/>
          <w:rFonts w:ascii="仿宋_GB2312" w:eastAsia="仿宋_GB2312" w:hAnsi="仿宋" w:cs="仿宋" w:hint="eastAsia"/>
          <w:color w:val="333333"/>
          <w:kern w:val="0"/>
          <w:sz w:val="32"/>
          <w:szCs w:val="32"/>
          <w:shd w:val="clear" w:color="auto" w:fill="FFFFFF"/>
        </w:rPr>
      </w:pPr>
      <w:r>
        <w:rPr>
          <w:rStyle w:val="a3"/>
          <w:rFonts w:ascii="仿宋_GB2312" w:eastAsia="仿宋_GB2312" w:hAnsi="仿宋" w:cs="仿宋" w:hint="eastAsia"/>
          <w:color w:val="333333"/>
          <w:kern w:val="0"/>
          <w:sz w:val="32"/>
          <w:szCs w:val="32"/>
          <w:shd w:val="clear" w:color="auto" w:fill="FFFFFF"/>
        </w:rPr>
        <w:t>六、问巡游出租汽车运价调整后，如何提升巡游出租车行业服务质量？</w:t>
      </w:r>
    </w:p>
    <w:p w:rsidR="007873A8" w:rsidRDefault="007873A8" w:rsidP="007873A8">
      <w:pPr>
        <w:adjustRightInd w:val="0"/>
        <w:snapToGrid w:val="0"/>
        <w:spacing w:line="560" w:lineRule="exact"/>
        <w:ind w:firstLineChars="200" w:firstLine="640"/>
        <w:rPr>
          <w:rFonts w:hint="eastAsia"/>
          <w:bCs/>
        </w:rPr>
      </w:pPr>
      <w:bookmarkStart w:id="0" w:name="_GoBack"/>
      <w:bookmarkEnd w:id="0"/>
      <w:r>
        <w:rPr>
          <w:rStyle w:val="a3"/>
          <w:rFonts w:ascii="仿宋_GB2312" w:eastAsia="仿宋_GB2312" w:hAnsi="仿宋" w:cs="仿宋" w:hint="eastAsia"/>
          <w:b w:val="0"/>
          <w:color w:val="333333"/>
          <w:kern w:val="0"/>
          <w:sz w:val="32"/>
          <w:szCs w:val="32"/>
          <w:shd w:val="clear" w:color="auto" w:fill="FFFFFF"/>
        </w:rPr>
        <w:t>巡游出租汽车运价调整，在一定程度上改善了驾驶员收入状况，增强出租车行业对社会就业的吸引力，在新的出租车营运市场环境下，如何提升出租汽车整体服务质量，对此，</w:t>
      </w:r>
      <w:r>
        <w:rPr>
          <w:rFonts w:ascii="仿宋_GB2312" w:eastAsia="仿宋_GB2312" w:hAnsi="仿宋" w:hint="eastAsia"/>
          <w:bCs/>
          <w:sz w:val="32"/>
          <w:szCs w:val="32"/>
        </w:rPr>
        <w:t>市交通运输委</w:t>
      </w:r>
      <w:r>
        <w:rPr>
          <w:rStyle w:val="a3"/>
          <w:rFonts w:ascii="仿宋_GB2312" w:eastAsia="仿宋_GB2312" w:hAnsi="仿宋" w:cs="仿宋" w:hint="eastAsia"/>
          <w:b w:val="0"/>
          <w:color w:val="333333"/>
          <w:kern w:val="0"/>
          <w:sz w:val="32"/>
          <w:szCs w:val="32"/>
          <w:shd w:val="clear" w:color="auto" w:fill="FFFFFF"/>
        </w:rPr>
        <w:t>将推出</w:t>
      </w:r>
      <w:r>
        <w:rPr>
          <w:rFonts w:ascii="仿宋_GB2312" w:eastAsia="仿宋_GB2312" w:hAnsi="仿宋" w:hint="eastAsia"/>
          <w:bCs/>
          <w:sz w:val="32"/>
          <w:szCs w:val="32"/>
        </w:rPr>
        <w:t>以下措施：</w:t>
      </w:r>
    </w:p>
    <w:p w:rsidR="007873A8" w:rsidRDefault="007873A8" w:rsidP="007873A8">
      <w:pPr>
        <w:adjustRightInd w:val="0"/>
        <w:snapToGrid w:val="0"/>
        <w:spacing w:line="560" w:lineRule="exact"/>
        <w:ind w:firstLineChars="200" w:firstLine="643"/>
        <w:rPr>
          <w:rStyle w:val="a3"/>
          <w:rFonts w:cs="仿宋" w:hint="eastAsia"/>
          <w:b w:val="0"/>
          <w:color w:val="333333"/>
          <w:kern w:val="0"/>
          <w:shd w:val="clear" w:color="auto" w:fill="FFFFFF"/>
        </w:rPr>
      </w:pPr>
      <w:r>
        <w:rPr>
          <w:rFonts w:ascii="仿宋_GB2312" w:eastAsia="仿宋_GB2312" w:hAnsi="仿宋" w:hint="eastAsia"/>
          <w:b/>
          <w:bCs/>
          <w:sz w:val="32"/>
          <w:szCs w:val="32"/>
        </w:rPr>
        <w:t>一是</w:t>
      </w:r>
      <w:r>
        <w:rPr>
          <w:rFonts w:ascii="仿宋_GB2312" w:eastAsia="仿宋_GB2312" w:hAnsi="仿宋" w:hint="eastAsia"/>
          <w:bCs/>
          <w:sz w:val="32"/>
          <w:szCs w:val="32"/>
        </w:rPr>
        <w:t>更新出租车车载智能终端，应用科技管理手段，强化服务质量监管。加强对巡游出租汽车营运过程实时监控， GPS里程与计价里程实时比对,利用智能化手段加大监管力度，有效提升服务品质。</w:t>
      </w:r>
      <w:r>
        <w:rPr>
          <w:rFonts w:ascii="仿宋_GB2312" w:eastAsia="仿宋_GB2312" w:hAnsi="仿宋" w:hint="eastAsia"/>
          <w:b/>
          <w:bCs/>
          <w:sz w:val="32"/>
          <w:szCs w:val="32"/>
        </w:rPr>
        <w:t>二是</w:t>
      </w:r>
      <w:r>
        <w:rPr>
          <w:rFonts w:ascii="仿宋_GB2312" w:eastAsia="仿宋_GB2312" w:hAnsi="仿宋" w:hint="eastAsia"/>
          <w:bCs/>
          <w:sz w:val="32"/>
          <w:szCs w:val="32"/>
        </w:rPr>
        <w:t>加大检查及违规处理力度，营造良好市场秩序。加大路检路查力度，定期组织执法人员到口岸、机场、深圳北站等重点区域查处巡游出租车违法违规行为。凡存在违法违规行为的，坚决做到发现一宗，处理一宗，通过严查严管进一步规范出租车驾驶员经营行为，维护出租车市场良好的营运秩序。</w:t>
      </w:r>
      <w:r>
        <w:rPr>
          <w:rFonts w:ascii="仿宋_GB2312" w:eastAsia="仿宋_GB2312" w:hAnsi="仿宋" w:hint="eastAsia"/>
          <w:b/>
          <w:bCs/>
          <w:sz w:val="32"/>
          <w:szCs w:val="32"/>
        </w:rPr>
        <w:t>三是</w:t>
      </w:r>
      <w:r>
        <w:rPr>
          <w:rFonts w:ascii="仿宋_GB2312" w:eastAsia="仿宋_GB2312" w:hAnsi="仿宋" w:hint="eastAsia"/>
          <w:bCs/>
          <w:sz w:val="32"/>
          <w:szCs w:val="32"/>
        </w:rPr>
        <w:t>加强对</w:t>
      </w:r>
      <w:proofErr w:type="gramStart"/>
      <w:r>
        <w:rPr>
          <w:rFonts w:ascii="仿宋_GB2312" w:eastAsia="仿宋_GB2312" w:hAnsi="仿宋" w:hint="eastAsia"/>
          <w:bCs/>
          <w:sz w:val="32"/>
          <w:szCs w:val="32"/>
        </w:rPr>
        <w:t>不</w:t>
      </w:r>
      <w:proofErr w:type="gramEnd"/>
      <w:r>
        <w:rPr>
          <w:rFonts w:ascii="仿宋_GB2312" w:eastAsia="仿宋_GB2312" w:hAnsi="仿宋" w:hint="eastAsia"/>
          <w:bCs/>
          <w:sz w:val="32"/>
          <w:szCs w:val="32"/>
        </w:rPr>
        <w:t>诚信违法驾驶员的处罚监管力度。凡是检查发现驾驶员有私调计价器或多收费违法行为的，一律列入到深圳市公共交通行业</w:t>
      </w:r>
      <w:proofErr w:type="gramStart"/>
      <w:r>
        <w:rPr>
          <w:rFonts w:ascii="仿宋_GB2312" w:eastAsia="仿宋_GB2312" w:hAnsi="仿宋" w:hint="eastAsia"/>
          <w:bCs/>
          <w:sz w:val="32"/>
          <w:szCs w:val="32"/>
        </w:rPr>
        <w:t>不</w:t>
      </w:r>
      <w:proofErr w:type="gramEnd"/>
      <w:r>
        <w:rPr>
          <w:rFonts w:ascii="仿宋_GB2312" w:eastAsia="仿宋_GB2312" w:hAnsi="仿宋" w:hint="eastAsia"/>
          <w:bCs/>
          <w:sz w:val="32"/>
          <w:szCs w:val="32"/>
        </w:rPr>
        <w:t>诚信从业人员数据库，情况严重的，禁止其在深圳继续从事公共交通运输工作。</w:t>
      </w:r>
      <w:r>
        <w:rPr>
          <w:rFonts w:ascii="仿宋_GB2312" w:eastAsia="仿宋_GB2312" w:hAnsi="仿宋" w:hint="eastAsia"/>
          <w:b/>
          <w:bCs/>
          <w:sz w:val="32"/>
          <w:szCs w:val="32"/>
        </w:rPr>
        <w:t>四是</w:t>
      </w:r>
      <w:r>
        <w:rPr>
          <w:rFonts w:ascii="仿宋_GB2312" w:eastAsia="仿宋_GB2312" w:hAnsi="仿宋" w:hint="eastAsia"/>
          <w:bCs/>
          <w:sz w:val="32"/>
          <w:szCs w:val="32"/>
        </w:rPr>
        <w:t>将出租车企业的管理及服务水平作为运力指标增减奖惩的依据。对管理不到位、服务质量持续下降的企业，逐渐核减指标，直至退出行业经营;对服务质量优秀的企业，鼓励其规模经营、做大做强。</w:t>
      </w:r>
    </w:p>
    <w:p w:rsidR="007873A8" w:rsidRDefault="007873A8" w:rsidP="007873A8">
      <w:pPr>
        <w:adjustRightInd w:val="0"/>
        <w:snapToGrid w:val="0"/>
        <w:spacing w:line="560" w:lineRule="exact"/>
        <w:ind w:firstLineChars="200" w:firstLine="640"/>
        <w:rPr>
          <w:rFonts w:hint="eastAsia"/>
        </w:rPr>
      </w:pPr>
      <w:r>
        <w:rPr>
          <w:rStyle w:val="a3"/>
          <w:rFonts w:ascii="仿宋_GB2312" w:eastAsia="仿宋_GB2312" w:hAnsi="仿宋" w:cs="仿宋" w:hint="eastAsia"/>
          <w:b w:val="0"/>
          <w:color w:val="333333"/>
          <w:kern w:val="0"/>
          <w:sz w:val="32"/>
          <w:szCs w:val="32"/>
          <w:shd w:val="clear" w:color="auto" w:fill="FFFFFF"/>
        </w:rPr>
        <w:lastRenderedPageBreak/>
        <w:t>通过以上各项措施进一步规范巡游出租车营运行为，提升行业服务质量，为市民提供安全、便捷、舒适的乘车服务。</w:t>
      </w:r>
    </w:p>
    <w:p w:rsidR="008907A6" w:rsidRPr="007873A8" w:rsidRDefault="008907A6"/>
    <w:sectPr w:rsidR="008907A6" w:rsidRPr="00787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08A30"/>
    <w:multiLevelType w:val="singleLevel"/>
    <w:tmpl w:val="58A08A30"/>
    <w:lvl w:ilvl="0">
      <w:start w:val="5"/>
      <w:numFmt w:val="chineseCounting"/>
      <w:suff w:val="nothing"/>
      <w:lvlText w:val="%1、"/>
      <w:lvlJc w:val="left"/>
      <w:pPr>
        <w:ind w:left="0" w:firstLine="0"/>
      </w:pPr>
    </w:lvl>
  </w:abstractNum>
  <w:abstractNum w:abstractNumId="1">
    <w:nsid w:val="58A08EFD"/>
    <w:multiLevelType w:val="singleLevel"/>
    <w:tmpl w:val="58A08EFD"/>
    <w:lvl w:ilvl="0">
      <w:start w:val="2"/>
      <w:numFmt w:val="decimal"/>
      <w:suff w:val="nothing"/>
      <w:lvlText w:val="（%1）"/>
      <w:lvlJc w:val="left"/>
      <w:pPr>
        <w:ind w:left="0" w:firstLine="0"/>
      </w:pPr>
    </w:lvl>
  </w:abstractNum>
  <w:num w:numId="1">
    <w:abstractNumId w:val="0"/>
    <w:lvlOverride w:ilvl="0">
      <w:startOverride w:val="5"/>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2D"/>
    <w:rsid w:val="005B5F14"/>
    <w:rsid w:val="0069192D"/>
    <w:rsid w:val="007873A8"/>
    <w:rsid w:val="008907A6"/>
    <w:rsid w:val="00DD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873A8"/>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873A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448</Words>
  <Characters>2560</Characters>
  <Application>Microsoft Office Word</Application>
  <DocSecurity>0</DocSecurity>
  <Lines>21</Lines>
  <Paragraphs>6</Paragraphs>
  <ScaleCrop>false</ScaleCrop>
  <Company>Sky123.Org</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4</cp:revision>
  <dcterms:created xsi:type="dcterms:W3CDTF">2017-05-05T02:53:00Z</dcterms:created>
  <dcterms:modified xsi:type="dcterms:W3CDTF">2017-05-05T02:57:00Z</dcterms:modified>
</cp:coreProperties>
</file>