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康简标题宋" w:hAnsi="Viner Hand ITC" w:eastAsia="华康简标题宋"/>
          <w:color w:val="FF0000"/>
          <w:spacing w:val="-20"/>
          <w:w w:val="90"/>
          <w:sz w:val="80"/>
          <w:szCs w:val="80"/>
        </w:rPr>
      </w:pPr>
      <w:r>
        <w:rPr>
          <w:rFonts w:hint="eastAsia" w:ascii="华康简标题宋" w:hAnsi="Viner Hand ITC" w:eastAsia="华康简标题宋"/>
          <w:color w:val="FF0000"/>
          <w:spacing w:val="-20"/>
          <w:w w:val="90"/>
          <w:sz w:val="80"/>
          <w:szCs w:val="80"/>
        </w:rPr>
        <w:t>深圳重要食品价格监测月报</w:t>
      </w:r>
    </w:p>
    <w:p>
      <w:pPr>
        <w:spacing w:line="240" w:lineRule="exact"/>
        <w:jc w:val="center"/>
        <w:rPr>
          <w:b/>
          <w:sz w:val="18"/>
          <w:szCs w:val="18"/>
        </w:rPr>
      </w:pPr>
    </w:p>
    <w:tbl>
      <w:tblPr>
        <w:tblStyle w:val="7"/>
        <w:tblpPr w:leftFromText="180" w:rightFromText="180" w:vertAnchor="text" w:tblpY="142"/>
        <w:tblW w:w="8460" w:type="dxa"/>
        <w:tblInd w:w="0" w:type="dxa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8460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tabs>
          <w:tab w:val="right" w:pos="8306"/>
        </w:tabs>
      </w:pPr>
    </w:p>
    <w:p>
      <w:pPr>
        <w:tabs>
          <w:tab w:val="right" w:pos="8306"/>
        </w:tabs>
        <w:jc w:val="center"/>
        <w:rPr>
          <w:rFonts w:hint="default" w:ascii="宋体" w:hAnsi="宋体" w:eastAsia="宋体"/>
          <w:b/>
          <w:bCs/>
          <w:w w:val="9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201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年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eastAsia="zh-CN"/>
        </w:rPr>
        <w:t>3月份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我市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eastAsia="zh-CN"/>
        </w:rPr>
        <w:t>肉蛋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val="en-US" w:eastAsia="zh-CN"/>
        </w:rPr>
        <w:t>水产品价格回落</w:t>
      </w:r>
      <w:bookmarkEnd w:id="0"/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/>
          <w:b/>
          <w:bCs/>
          <w:w w:val="90"/>
          <w:sz w:val="44"/>
          <w:szCs w:val="44"/>
          <w:lang w:eastAsia="zh-CN"/>
        </w:rPr>
      </w:pPr>
    </w:p>
    <w:p>
      <w:pPr>
        <w:tabs>
          <w:tab w:val="right" w:pos="8306"/>
        </w:tabs>
        <w:spacing w:before="312" w:beforeLines="100" w:line="600" w:lineRule="exact"/>
        <w:ind w:firstLine="630" w:firstLineChars="196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从环比看，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春节效应褪去，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3月份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我市主要食品价格以降为主。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猪肉、鸡蛋、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水产品</w:t>
      </w:r>
      <w:r>
        <w:rPr>
          <w:rFonts w:hint="eastAsia" w:ascii="仿宋_GB2312" w:eastAsia="仿宋_GB2312"/>
          <w:sz w:val="32"/>
          <w:szCs w:val="32"/>
          <w:highlight w:val="none"/>
        </w:rPr>
        <w:t>价格环比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分别下降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3.6%、4.0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9.3%。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蔬菜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价格环比小幅上涨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1.1%。</w:t>
      </w:r>
      <w:r>
        <w:rPr>
          <w:rFonts w:hint="eastAsia" w:ascii="仿宋_GB2312" w:eastAsia="仿宋_GB2312"/>
          <w:sz w:val="32"/>
          <w:szCs w:val="32"/>
          <w:highlight w:val="none"/>
        </w:rPr>
        <w:t>粮油价格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则</w:t>
      </w:r>
      <w:r>
        <w:rPr>
          <w:rFonts w:hint="eastAsia" w:ascii="仿宋_GB2312" w:eastAsia="仿宋_GB2312"/>
          <w:sz w:val="32"/>
          <w:szCs w:val="32"/>
          <w:highlight w:val="none"/>
        </w:rPr>
        <w:t>稳中小幅波动。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从同比来看，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3月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份我市粮食价格下降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5.1</w:t>
      </w:r>
      <w:r>
        <w:rPr>
          <w:rFonts w:hint="eastAsia" w:ascii="仿宋_GB2312" w:eastAsia="仿宋_GB2312"/>
          <w:sz w:val="32"/>
          <w:szCs w:val="32"/>
          <w:highlight w:val="none"/>
        </w:rPr>
        <w:t>%，食用油价格下降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1.6</w:t>
      </w:r>
      <w:r>
        <w:rPr>
          <w:rFonts w:hint="eastAsia" w:ascii="仿宋_GB2312" w:eastAsia="仿宋_GB2312"/>
          <w:sz w:val="32"/>
          <w:szCs w:val="32"/>
          <w:highlight w:val="none"/>
        </w:rPr>
        <w:t>%，猪肉价格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1.0</w:t>
      </w:r>
      <w:r>
        <w:rPr>
          <w:rFonts w:hint="eastAsia" w:ascii="仿宋_GB2312" w:eastAsia="仿宋_GB2312"/>
          <w:sz w:val="32"/>
          <w:szCs w:val="32"/>
          <w:highlight w:val="none"/>
        </w:rPr>
        <w:t>%，鸡蛋价格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1.6</w:t>
      </w:r>
      <w:r>
        <w:rPr>
          <w:rFonts w:hint="eastAsia" w:ascii="仿宋_GB2312" w:eastAsia="仿宋_GB2312"/>
          <w:sz w:val="32"/>
          <w:szCs w:val="32"/>
          <w:highlight w:val="none"/>
        </w:rPr>
        <w:t>%，蔬菜价格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17.0</w:t>
      </w:r>
      <w:r>
        <w:rPr>
          <w:rFonts w:hint="eastAsia" w:ascii="仿宋_GB2312" w:eastAsia="仿宋_GB2312"/>
          <w:sz w:val="32"/>
          <w:szCs w:val="32"/>
          <w:highlight w:val="none"/>
        </w:rPr>
        <w:t>%，水产品价格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5.1</w:t>
      </w:r>
      <w:r>
        <w:rPr>
          <w:rFonts w:hint="eastAsia" w:ascii="仿宋_GB2312" w:eastAsia="仿宋_GB2312"/>
          <w:sz w:val="32"/>
          <w:szCs w:val="32"/>
          <w:highlight w:val="none"/>
        </w:rPr>
        <w:t>%。具体情况如下：</w:t>
      </w:r>
    </w:p>
    <w:p>
      <w:pPr>
        <w:tabs>
          <w:tab w:val="right" w:pos="8306"/>
        </w:tabs>
        <w:ind w:firstLine="787" w:firstLineChars="24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一、主要食品价格情况</w:t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（一）粮食环比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1.4</w:t>
      </w:r>
      <w:r>
        <w:rPr>
          <w:rFonts w:hint="eastAsia" w:ascii="楷体" w:hAnsi="楷体" w:eastAsia="楷体"/>
          <w:b/>
          <w:sz w:val="32"/>
          <w:szCs w:val="32"/>
        </w:rPr>
        <w:t>%，同比下降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5.1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3月</w:t>
      </w:r>
      <w:r>
        <w:rPr>
          <w:rFonts w:hint="eastAsia" w:ascii="仿宋_GB2312" w:eastAsia="仿宋_GB2312"/>
          <w:sz w:val="32"/>
          <w:szCs w:val="32"/>
        </w:rPr>
        <w:t>份，我市粮食价格稳中小幅波动。东北米（每500克、下同）零售均价为2.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</w:t>
      </w:r>
      <w:r>
        <w:rPr>
          <w:rFonts w:hint="eastAsia" w:ascii="仿宋_GB2312" w:eastAsia="仿宋_GB2312"/>
          <w:sz w:val="32"/>
          <w:szCs w:val="32"/>
        </w:rPr>
        <w:t>元，环比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1.8</w:t>
      </w:r>
      <w:r>
        <w:rPr>
          <w:rFonts w:hint="eastAsia" w:ascii="仿宋_GB2312" w:eastAsia="仿宋_GB2312"/>
          <w:sz w:val="32"/>
          <w:szCs w:val="32"/>
        </w:rPr>
        <w:t>%；泰国香米零售均价为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7.94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环比下降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5.6%；</w:t>
      </w:r>
      <w:r>
        <w:rPr>
          <w:rFonts w:hint="eastAsia" w:ascii="仿宋_GB2312" w:eastAsia="仿宋_GB2312"/>
          <w:sz w:val="32"/>
          <w:szCs w:val="32"/>
        </w:rPr>
        <w:t>散装面粉零售均价为2.9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环比下降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0.5%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与去年同期相比，东北米</w:t>
      </w:r>
      <w:r>
        <w:rPr>
          <w:rFonts w:hint="eastAsia" w:ascii="仿宋_GB2312" w:eastAsia="仿宋_GB2312"/>
          <w:sz w:val="32"/>
          <w:szCs w:val="32"/>
          <w:lang w:eastAsia="zh-CN"/>
        </w:rPr>
        <w:t>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1.8</w:t>
      </w:r>
      <w:r>
        <w:rPr>
          <w:rFonts w:hint="eastAsia" w:ascii="仿宋_GB2312" w:eastAsia="仿宋_GB2312"/>
          <w:sz w:val="32"/>
          <w:szCs w:val="32"/>
        </w:rPr>
        <w:t>%，泰国香米降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16.2</w:t>
      </w:r>
      <w:r>
        <w:rPr>
          <w:rFonts w:hint="eastAsia" w:ascii="仿宋_GB2312" w:eastAsia="仿宋_GB2312"/>
          <w:sz w:val="32"/>
          <w:szCs w:val="32"/>
        </w:rPr>
        <w:t>%，散装面粉</w:t>
      </w:r>
      <w:r>
        <w:rPr>
          <w:rFonts w:hint="eastAsia" w:ascii="仿宋_GB2312" w:eastAsia="仿宋_GB2312"/>
          <w:sz w:val="32"/>
          <w:szCs w:val="32"/>
          <w:lang w:eastAsia="zh-CN"/>
        </w:rPr>
        <w:t>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0.8%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jc w:val="center"/>
      </w:pPr>
      <w:r>
        <w:drawing>
          <wp:inline distT="0" distB="0" distL="114300" distR="114300">
            <wp:extent cx="5533390" cy="2341880"/>
            <wp:effectExtent l="0" t="0" r="139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（二）食用油环比微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0.2</w:t>
      </w:r>
      <w:r>
        <w:rPr>
          <w:rFonts w:hint="eastAsia" w:ascii="楷体" w:hAnsi="楷体" w:eastAsia="楷体"/>
          <w:b/>
          <w:sz w:val="32"/>
          <w:szCs w:val="32"/>
        </w:rPr>
        <w:t>%，同比下降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1.6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3月</w:t>
      </w:r>
      <w:r>
        <w:rPr>
          <w:rFonts w:hint="eastAsia" w:ascii="仿宋_GB2312" w:eastAsia="仿宋_GB2312"/>
          <w:sz w:val="32"/>
          <w:szCs w:val="32"/>
        </w:rPr>
        <w:t>份，我市食用油价格“</w:t>
      </w:r>
      <w:r>
        <w:rPr>
          <w:rFonts w:hint="eastAsia" w:ascii="仿宋_GB2312" w:eastAsia="仿宋_GB2312"/>
          <w:sz w:val="32"/>
          <w:szCs w:val="32"/>
          <w:lang w:eastAsia="zh-CN"/>
        </w:rPr>
        <w:t>两降一升一持平</w:t>
      </w:r>
      <w:r>
        <w:rPr>
          <w:rFonts w:hint="eastAsia" w:ascii="仿宋_GB2312" w:eastAsia="仿宋_GB2312"/>
          <w:sz w:val="32"/>
          <w:szCs w:val="32"/>
        </w:rPr>
        <w:t>”。其中，花生油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豆油零售均价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为11.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sz w:val="32"/>
          <w:szCs w:val="32"/>
        </w:rPr>
        <w:t>元，环比小幅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4.7%</w:t>
      </w:r>
      <w:r>
        <w:rPr>
          <w:rFonts w:hint="eastAsia" w:ascii="仿宋_GB2312" w:eastAsia="仿宋_GB2312"/>
          <w:sz w:val="32"/>
          <w:szCs w:val="32"/>
        </w:rPr>
        <w:t>；菜籽油</w:t>
      </w:r>
      <w:r>
        <w:rPr>
          <w:rFonts w:hint="eastAsia" w:ascii="仿宋_GB2312" w:eastAsia="仿宋_GB2312"/>
          <w:sz w:val="32"/>
          <w:szCs w:val="32"/>
          <w:lang w:eastAsia="zh-CN"/>
        </w:rPr>
        <w:t>零售均价为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6.72元，</w:t>
      </w:r>
      <w:r>
        <w:rPr>
          <w:rFonts w:hint="eastAsia" w:ascii="仿宋_GB2312" w:eastAsia="仿宋_GB2312"/>
          <w:sz w:val="32"/>
          <w:szCs w:val="32"/>
        </w:rPr>
        <w:t>环比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4.1%</w:t>
      </w:r>
      <w:r>
        <w:rPr>
          <w:rFonts w:hint="eastAsia" w:ascii="仿宋_GB2312" w:eastAsia="仿宋_GB2312"/>
          <w:sz w:val="32"/>
          <w:szCs w:val="32"/>
        </w:rPr>
        <w:t>。调和油</w:t>
      </w:r>
      <w:r>
        <w:rPr>
          <w:rFonts w:hint="eastAsia" w:ascii="仿宋_GB2312" w:eastAsia="仿宋_GB2312"/>
          <w:sz w:val="32"/>
          <w:szCs w:val="32"/>
          <w:lang w:eastAsia="zh-CN"/>
        </w:rPr>
        <w:t>零售均价为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5.90元，环比保持不变。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与去年同期相比，花生油下降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1.7</w:t>
      </w:r>
      <w:r>
        <w:rPr>
          <w:rFonts w:hint="eastAsia" w:ascii="仿宋_GB2312" w:eastAsia="仿宋_GB2312"/>
          <w:sz w:val="32"/>
          <w:szCs w:val="32"/>
        </w:rPr>
        <w:t>%，调和油</w:t>
      </w:r>
      <w:r>
        <w:rPr>
          <w:rFonts w:hint="eastAsia" w:ascii="仿宋_GB2312" w:eastAsia="仿宋_GB2312"/>
          <w:sz w:val="32"/>
          <w:szCs w:val="32"/>
          <w:lang w:eastAsia="zh-CN"/>
        </w:rPr>
        <w:t>保持不变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492750" cy="2423795"/>
            <wp:effectExtent l="0" t="0" r="8890" b="146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（三）猪肉环比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3.6</w:t>
      </w:r>
      <w:r>
        <w:rPr>
          <w:rFonts w:hint="eastAsia" w:ascii="楷体" w:hAnsi="楷体" w:eastAsia="楷体"/>
          <w:b/>
          <w:sz w:val="32"/>
          <w:szCs w:val="32"/>
        </w:rPr>
        <w:t>%，同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比下降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1.0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春节过后，猪肉进入消费淡季，需求减弱。市场整体供大于求，零售价格小幅下降。3月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份我市猪肉零售均价为1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7.90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3.6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.0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但供应端价格连降三月后，止跌回升。3月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份我市生猪到货价为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7.54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19.2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10.1</w:t>
      </w:r>
      <w:r>
        <w:rPr>
          <w:rFonts w:hint="eastAsia" w:ascii="仿宋_GB2312" w:eastAsia="仿宋_GB2312"/>
          <w:sz w:val="32"/>
          <w:szCs w:val="32"/>
          <w:highlight w:val="none"/>
        </w:rPr>
        <w:t>%；白条肉批发价为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9.46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11.0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506085" cy="2372995"/>
            <wp:effectExtent l="0" t="0" r="1079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（四）鸡蛋环比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4.0</w:t>
      </w:r>
      <w:r>
        <w:rPr>
          <w:rFonts w:hint="eastAsia" w:ascii="楷体" w:hAnsi="楷体" w:eastAsia="楷体"/>
          <w:b/>
          <w:sz w:val="32"/>
          <w:szCs w:val="32"/>
        </w:rPr>
        <w:t>%，同比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1.6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376" w:lineRule="atLeast"/>
        <w:ind w:firstLine="640" w:firstLineChars="200"/>
        <w:jc w:val="both"/>
        <w:textAlignment w:val="top"/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节日效应褪去，市场需求不旺，处于消费淡季，鸡蛋价格下降。3月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份我市鸡蛋零售均价为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5.75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4.0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%。</w:t>
      </w:r>
    </w:p>
    <w:p>
      <w:pPr>
        <w:pStyle w:val="4"/>
        <w:spacing w:before="0" w:beforeAutospacing="0" w:after="0" w:afterAutospacing="0" w:line="376" w:lineRule="atLeast"/>
        <w:ind w:firstLine="640" w:firstLineChars="200"/>
        <w:jc w:val="both"/>
        <w:textAlignment w:val="top"/>
        <w:rPr>
          <w:color w:val="000000"/>
          <w:szCs w:val="21"/>
          <w:shd w:val="clear" w:color="auto" w:fill="FFFFFF"/>
        </w:rPr>
      </w:pPr>
      <w:r>
        <w:rPr>
          <w:rFonts w:hint="eastAsia" w:ascii="仿宋_GB2312" w:hAnsi="Verdana" w:eastAsia="仿宋_GB2312"/>
          <w:sz w:val="32"/>
          <w:szCs w:val="32"/>
        </w:rPr>
        <w:t>与去年同期相比，鸡蛋价格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上涨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1.6</w:t>
      </w:r>
      <w:r>
        <w:rPr>
          <w:rFonts w:hint="eastAsia" w:ascii="仿宋_GB2312" w:hAnsi="Verdana" w:eastAsia="仿宋_GB2312"/>
          <w:sz w:val="32"/>
          <w:szCs w:val="32"/>
        </w:rPr>
        <w:t>%。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512435" cy="2386330"/>
            <wp:effectExtent l="0" t="0" r="444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（五）蔬菜环比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1.1</w:t>
      </w:r>
      <w:r>
        <w:rPr>
          <w:rFonts w:hint="eastAsia" w:ascii="楷体" w:hAnsi="楷体" w:eastAsia="楷体"/>
          <w:b/>
          <w:sz w:val="32"/>
          <w:szCs w:val="32"/>
        </w:rPr>
        <w:t>%，同比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17.0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ind w:firstLine="627" w:firstLineChars="196"/>
        <w:rPr>
          <w:rFonts w:ascii="仿宋_GB2312" w:hAnsi="Verdana" w:eastAsia="仿宋_GB2312"/>
          <w:sz w:val="32"/>
          <w:szCs w:val="32"/>
          <w:highlight w:val="yellow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今年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3月份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阴雨天气较往年频密，对春季蔬菜的生产供应造成一定的影响，蔬菜价格继续小幅上涨。3月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份我市蔬菜零售均价为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4.89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%。其中，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叶菜类蔬菜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零售均价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val="en-US" w:eastAsia="zh-CN"/>
        </w:rPr>
        <w:t>4.98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val="en-US" w:eastAsia="zh-CN"/>
        </w:rPr>
        <w:t>2.2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%。根块瓜豆类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蔬菜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零售均价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Verdana" w:eastAsia="仿宋_GB2312"/>
          <w:sz w:val="32"/>
          <w:szCs w:val="32"/>
        </w:rPr>
        <w:t>4.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Verdana" w:eastAsia="仿宋_GB2312"/>
          <w:sz w:val="32"/>
          <w:szCs w:val="32"/>
        </w:rPr>
        <w:t>元，环比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保持不变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。监测的34种蔬菜中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21涨13降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其中莴笋涨幅最大，环比上涨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16.9%；菠菜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菜心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尖椒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芥兰等品种涨幅超过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10%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</w:t>
      </w:r>
    </w:p>
    <w:p>
      <w:pPr>
        <w:tabs>
          <w:tab w:val="right" w:pos="8306"/>
        </w:tabs>
        <w:spacing w:line="600" w:lineRule="exact"/>
        <w:ind w:firstLine="787" w:firstLineChars="2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与去年同期相比，蔬菜价格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17.0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499735" cy="2301875"/>
            <wp:effectExtent l="0" t="0" r="1905" b="1460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（六）水产品环比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9.3</w:t>
      </w:r>
      <w:r>
        <w:rPr>
          <w:rFonts w:hint="eastAsia" w:ascii="楷体" w:hAnsi="楷体" w:eastAsia="楷体"/>
          <w:b/>
          <w:sz w:val="32"/>
          <w:szCs w:val="32"/>
        </w:rPr>
        <w:t>%，同比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5.1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ind w:firstLine="627" w:firstLineChars="196"/>
        <w:rPr>
          <w:rFonts w:hint="default" w:ascii="仿宋_GB2312" w:hAnsi="Verdana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节后需求下降，水产品价格整体回落。3月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</w:t>
      </w:r>
      <w:r>
        <w:rPr>
          <w:rFonts w:hint="eastAsia" w:ascii="仿宋_GB2312" w:hAnsi="Verdana" w:eastAsia="仿宋_GB2312"/>
          <w:sz w:val="32"/>
          <w:szCs w:val="32"/>
        </w:rPr>
        <w:t>海产品零售均价3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4.63</w:t>
      </w:r>
      <w:r>
        <w:rPr>
          <w:rFonts w:hint="eastAsia" w:ascii="仿宋_GB2312" w:hAnsi="Verdana" w:eastAsia="仿宋_GB2312"/>
          <w:sz w:val="32"/>
          <w:szCs w:val="32"/>
        </w:rPr>
        <w:t>元，环比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11.8%</w:t>
      </w:r>
      <w:r>
        <w:rPr>
          <w:rFonts w:hint="eastAsia" w:ascii="仿宋_GB2312" w:hAnsi="Verdana" w:eastAsia="仿宋_GB2312"/>
          <w:sz w:val="32"/>
          <w:szCs w:val="32"/>
        </w:rPr>
        <w:t>；淡水鱼零售均价9.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Verdana" w:eastAsia="仿宋_GB2312"/>
          <w:sz w:val="32"/>
          <w:szCs w:val="32"/>
        </w:rPr>
        <w:t>元，环比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6.7</w:t>
      </w:r>
      <w:r>
        <w:rPr>
          <w:rFonts w:hint="eastAsia" w:ascii="仿宋_GB2312" w:hAnsi="Verdana" w:eastAsia="仿宋_GB2312"/>
          <w:sz w:val="32"/>
          <w:szCs w:val="32"/>
        </w:rPr>
        <w:t>%。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其中，活基围虾零售均价为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44.95元，环比下降12.6%。</w:t>
      </w:r>
    </w:p>
    <w:p>
      <w:pPr>
        <w:tabs>
          <w:tab w:val="right" w:pos="8306"/>
        </w:tabs>
        <w:ind w:firstLine="627" w:firstLineChars="196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与去年同期相比，水产品价格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5.1</w:t>
      </w:r>
      <w:r>
        <w:rPr>
          <w:rFonts w:hint="eastAsia" w:ascii="仿宋_GB2312" w:hAnsi="Verdana" w:eastAsia="仿宋_GB2312"/>
          <w:sz w:val="32"/>
          <w:szCs w:val="32"/>
        </w:rPr>
        <w:t>%。</w:t>
      </w:r>
    </w:p>
    <w:p>
      <w:pPr>
        <w:tabs>
          <w:tab w:val="right" w:pos="8306"/>
        </w:tabs>
        <w:ind w:left="832" w:hanging="831" w:hangingChars="396"/>
        <w:jc w:val="center"/>
      </w:pPr>
      <w:r>
        <w:drawing>
          <wp:inline distT="0" distB="0" distL="114300" distR="114300">
            <wp:extent cx="5459730" cy="2368550"/>
            <wp:effectExtent l="0" t="0" r="1143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787" w:firstLineChars="2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二、后期走势预测</w:t>
      </w:r>
    </w:p>
    <w:p>
      <w:pPr>
        <w:pStyle w:val="4"/>
        <w:spacing w:before="50" w:beforeAutospacing="0" w:after="50" w:afterAutospacing="0" w:line="376" w:lineRule="atLeast"/>
        <w:ind w:firstLine="790" w:firstLineChars="246"/>
        <w:jc w:val="both"/>
        <w:rPr>
          <w:rFonts w:hint="eastAsia" w:ascii="仿宋_GB2312" w:hAnsi="华文中宋" w:eastAsia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猪肉方面</w:t>
      </w:r>
      <w:r>
        <w:rPr>
          <w:rFonts w:hint="eastAsia" w:ascii="仿宋_GB2312" w:hAnsi="华文中宋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猪瘟加速生猪存栏量进一步减少，未来猪价持续上涨是大趋势。但由于天气转暖，消费进入淡季，将抑制涨幅。预计后期猪肉价格将稳中有升。</w:t>
      </w: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鸡蛋方面，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清明节日将近，对鸡蛋的需求有一定的刺激作用。但鸡蛋市场需求整体疲软，预计后期鸡蛋价格将止跌回稳。</w:t>
      </w: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蔬菜方面，</w:t>
      </w:r>
      <w:r>
        <w:rPr>
          <w:rFonts w:hint="eastAsia" w:ascii="仿宋_GB2312" w:hAnsi="华文中宋" w:eastAsia="仿宋_GB2312"/>
          <w:b w:val="0"/>
          <w:bCs/>
          <w:sz w:val="32"/>
          <w:szCs w:val="32"/>
          <w:highlight w:val="none"/>
          <w:lang w:eastAsia="zh-CN"/>
        </w:rPr>
        <w:t>后期随着气温的升高，蔬菜产量增加，春季蔬菜上市，蔬菜价格将逐步回落。</w:t>
      </w: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  <w:highlight w:val="none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附件：深圳市重要食品零售均价表</w:t>
      </w: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312" w:afterLines="100" w:line="500" w:lineRule="exact"/>
        <w:ind w:firstLine="2072" w:firstLineChars="645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深圳市重要食品零售均价表</w:t>
      </w:r>
    </w:p>
    <w:tbl>
      <w:tblPr>
        <w:tblStyle w:val="7"/>
        <w:tblW w:w="9520" w:type="dxa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2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2019.3零售价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2019.2 零售价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2018.3 零售价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环比    (%)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   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一、粮食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东北米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早籼米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晚籼米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泰国香米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袋装面粉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散装面粉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二、食用油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花生油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调和油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菜籽油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豆油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三、肉蛋奶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猪肉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其中:精瘦肉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肋排骨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白条鸡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鸡蛋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纯牛奶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元/250ml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四、水产品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带鱼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大头鱼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草鱼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五、蔬菜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蔬菜均价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其中：青椒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黄瓜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西红柿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茄子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萝卜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土豆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芹菜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菜心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生菜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元/501克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大白菜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菠菜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椰菜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6.4%</w:t>
            </w:r>
          </w:p>
        </w:tc>
      </w:tr>
    </w:tbl>
    <w:p>
      <w:pPr>
        <w:tabs>
          <w:tab w:val="right" w:pos="8306"/>
        </w:tabs>
      </w:pPr>
    </w:p>
    <w:p>
      <w:pPr>
        <w:tabs>
          <w:tab w:val="right" w:pos="8306"/>
        </w:tabs>
        <w:jc w:val="center"/>
        <w:rPr>
          <w:b w:val="0"/>
          <w:bCs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02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script"/>
    <w:pitch w:val="default"/>
    <w:sig w:usb0="00000000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-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SZDCR</dc:creator>
  <cp:lastModifiedBy>司秀丽</cp:lastModifiedBy>
  <dcterms:modified xsi:type="dcterms:W3CDTF">2019-04-16T09:27:21Z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